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F551C" w14:textId="77777777" w:rsidR="00C763E5" w:rsidRPr="008547B3" w:rsidRDefault="00C763E5">
      <w:pPr>
        <w:rPr>
          <w:lang w:val="en-US"/>
        </w:rPr>
      </w:pPr>
    </w:p>
    <w:p w14:paraId="6790F207" w14:textId="77777777" w:rsidR="009E0C37" w:rsidRPr="008547B3" w:rsidRDefault="0057346F" w:rsidP="009E0C37">
      <w:pPr>
        <w:spacing w:line="360" w:lineRule="auto"/>
        <w:jc w:val="center"/>
        <w:rPr>
          <w:rFonts w:ascii="Arial" w:hAnsi="Arial" w:cs="Arial"/>
          <w:b/>
          <w:sz w:val="32"/>
          <w:szCs w:val="32"/>
          <w:lang w:val="en-GB"/>
        </w:rPr>
      </w:pPr>
      <w:proofErr w:type="spellStart"/>
      <w:r w:rsidRPr="008547B3">
        <w:rPr>
          <w:rFonts w:ascii="Arial" w:hAnsi="Arial" w:cs="Arial"/>
          <w:b/>
          <w:sz w:val="32"/>
          <w:szCs w:val="32"/>
          <w:lang w:val="en-GB"/>
        </w:rPr>
        <w:t>Projekt</w:t>
      </w:r>
      <w:proofErr w:type="spellEnd"/>
      <w:r w:rsidRPr="008547B3">
        <w:rPr>
          <w:rFonts w:ascii="Arial" w:hAnsi="Arial" w:cs="Arial"/>
          <w:b/>
          <w:sz w:val="32"/>
          <w:szCs w:val="32"/>
          <w:lang w:val="en-GB"/>
        </w:rPr>
        <w:t xml:space="preserve"> Era</w:t>
      </w:r>
      <w:r w:rsidR="00854262" w:rsidRPr="008547B3">
        <w:rPr>
          <w:rFonts w:ascii="Arial" w:hAnsi="Arial" w:cs="Arial"/>
          <w:b/>
          <w:sz w:val="32"/>
          <w:szCs w:val="32"/>
          <w:lang w:val="en-GB"/>
        </w:rPr>
        <w:t>s</w:t>
      </w:r>
      <w:r w:rsidRPr="008547B3">
        <w:rPr>
          <w:rFonts w:ascii="Arial" w:hAnsi="Arial" w:cs="Arial"/>
          <w:b/>
          <w:sz w:val="32"/>
          <w:szCs w:val="32"/>
          <w:lang w:val="en-GB"/>
        </w:rPr>
        <w:t>mus+</w:t>
      </w:r>
      <w:r w:rsidR="009E0C37" w:rsidRPr="008547B3">
        <w:rPr>
          <w:rFonts w:ascii="Arial" w:hAnsi="Arial" w:cs="Arial"/>
          <w:b/>
          <w:sz w:val="32"/>
          <w:szCs w:val="32"/>
          <w:lang w:val="en-GB"/>
        </w:rPr>
        <w:t xml:space="preserve"> „</w:t>
      </w:r>
      <w:r w:rsidR="009E0C37" w:rsidRPr="008547B3">
        <w:t xml:space="preserve"> </w:t>
      </w:r>
      <w:r w:rsidR="009E0C37" w:rsidRPr="008547B3">
        <w:rPr>
          <w:rFonts w:ascii="Arial" w:hAnsi="Arial" w:cs="Arial"/>
          <w:b/>
          <w:sz w:val="32"/>
          <w:szCs w:val="32"/>
          <w:lang w:val="en-GB"/>
        </w:rPr>
        <w:t>Culture knowledge and language competences as a means to develop the 21st century skills”</w:t>
      </w:r>
    </w:p>
    <w:p w14:paraId="3EA1F519" w14:textId="77777777" w:rsidR="009E0C37" w:rsidRPr="008547B3" w:rsidRDefault="009E0C37" w:rsidP="009E0C37">
      <w:pPr>
        <w:spacing w:after="240" w:line="480" w:lineRule="auto"/>
        <w:jc w:val="center"/>
        <w:rPr>
          <w:rFonts w:ascii="Arial" w:hAnsi="Arial" w:cs="Arial"/>
          <w:bCs/>
          <w:sz w:val="32"/>
          <w:szCs w:val="32"/>
          <w:lang w:val="pl-PL"/>
        </w:rPr>
      </w:pPr>
      <w:r w:rsidRPr="008547B3">
        <w:rPr>
          <w:rFonts w:ascii="Arial" w:hAnsi="Arial" w:cs="Arial"/>
          <w:sz w:val="32"/>
          <w:szCs w:val="32"/>
          <w:lang w:val="pl-PL"/>
        </w:rPr>
        <w:t>(</w:t>
      </w:r>
      <w:r w:rsidR="0057346F" w:rsidRPr="008547B3">
        <w:rPr>
          <w:rFonts w:ascii="Arial" w:hAnsi="Arial" w:cs="Arial"/>
          <w:sz w:val="32"/>
          <w:szCs w:val="32"/>
          <w:lang w:val="pl-PL"/>
        </w:rPr>
        <w:t>Numer projektu</w:t>
      </w:r>
      <w:r w:rsidRPr="008547B3">
        <w:rPr>
          <w:rFonts w:ascii="Arial" w:hAnsi="Arial" w:cs="Arial"/>
          <w:sz w:val="32"/>
          <w:szCs w:val="32"/>
          <w:lang w:val="pl-PL"/>
        </w:rPr>
        <w:t xml:space="preserve">: </w:t>
      </w:r>
      <w:r w:rsidRPr="008547B3">
        <w:rPr>
          <w:rFonts w:ascii="Arial" w:hAnsi="Arial" w:cs="Arial"/>
          <w:sz w:val="32"/>
          <w:szCs w:val="32"/>
        </w:rPr>
        <w:t>2018-1-HR01-KA204-047430</w:t>
      </w:r>
      <w:r w:rsidRPr="008547B3">
        <w:rPr>
          <w:rFonts w:ascii="Arial" w:hAnsi="Arial" w:cs="Arial"/>
          <w:sz w:val="32"/>
          <w:szCs w:val="32"/>
          <w:lang w:val="pl-PL"/>
        </w:rPr>
        <w:t>)</w:t>
      </w:r>
    </w:p>
    <w:p w14:paraId="664491E7" w14:textId="77777777" w:rsidR="009E0C37" w:rsidRPr="008547B3" w:rsidRDefault="009E0C37" w:rsidP="00C12233">
      <w:pPr>
        <w:spacing w:after="240" w:line="480" w:lineRule="auto"/>
        <w:jc w:val="center"/>
        <w:rPr>
          <w:rFonts w:ascii="Arial" w:hAnsi="Arial" w:cs="Arial"/>
          <w:b/>
          <w:sz w:val="32"/>
          <w:szCs w:val="32"/>
          <w:lang w:val="pl-PL"/>
        </w:rPr>
      </w:pPr>
    </w:p>
    <w:p w14:paraId="6F9E323E" w14:textId="77777777" w:rsidR="0016689D" w:rsidRPr="008547B3" w:rsidRDefault="0016689D" w:rsidP="00FE6DCB">
      <w:pPr>
        <w:spacing w:line="360" w:lineRule="auto"/>
        <w:jc w:val="center"/>
        <w:rPr>
          <w:rFonts w:ascii="Arial" w:hAnsi="Arial" w:cs="Arial"/>
          <w:b/>
          <w:sz w:val="32"/>
          <w:szCs w:val="32"/>
          <w:lang w:val="pl-PL"/>
        </w:rPr>
      </w:pPr>
    </w:p>
    <w:p w14:paraId="22FA60DF" w14:textId="77777777" w:rsidR="00D869E1" w:rsidRPr="008547B3" w:rsidRDefault="0057346F" w:rsidP="00FE6DCB">
      <w:pPr>
        <w:spacing w:line="360" w:lineRule="auto"/>
        <w:jc w:val="center"/>
        <w:rPr>
          <w:rFonts w:ascii="Arial" w:hAnsi="Arial" w:cs="Arial"/>
          <w:b/>
          <w:sz w:val="32"/>
          <w:szCs w:val="32"/>
          <w:lang w:val="pl-PL"/>
        </w:rPr>
      </w:pPr>
      <w:r w:rsidRPr="008547B3">
        <w:rPr>
          <w:rFonts w:ascii="Arial" w:hAnsi="Arial" w:cs="Arial"/>
          <w:b/>
          <w:sz w:val="32"/>
          <w:szCs w:val="32"/>
          <w:lang w:val="pl-PL"/>
        </w:rPr>
        <w:t>Curriculum kursu</w:t>
      </w:r>
    </w:p>
    <w:p w14:paraId="7A6317A9" w14:textId="77777777" w:rsidR="00856DD8" w:rsidRPr="008547B3" w:rsidRDefault="00856DD8" w:rsidP="00856DD8">
      <w:pPr>
        <w:spacing w:line="360" w:lineRule="auto"/>
        <w:rPr>
          <w:rFonts w:ascii="Arial" w:hAnsi="Arial" w:cs="Arial"/>
          <w:b/>
          <w:sz w:val="32"/>
          <w:szCs w:val="32"/>
          <w:lang w:val="pl-PL"/>
        </w:rPr>
      </w:pPr>
    </w:p>
    <w:p w14:paraId="468FA7A1" w14:textId="77777777" w:rsidR="00856DD8" w:rsidRPr="008547B3" w:rsidRDefault="00856DD8" w:rsidP="00856DD8">
      <w:pPr>
        <w:spacing w:line="360" w:lineRule="auto"/>
        <w:rPr>
          <w:rFonts w:ascii="Arial" w:hAnsi="Arial" w:cs="Arial"/>
          <w:b/>
          <w:sz w:val="32"/>
          <w:szCs w:val="32"/>
          <w:lang w:val="pl-PL"/>
        </w:rPr>
      </w:pPr>
    </w:p>
    <w:p w14:paraId="101EA16F" w14:textId="77777777" w:rsidR="009E0C37" w:rsidRPr="008547B3" w:rsidRDefault="009E0C37" w:rsidP="00856DD8">
      <w:pPr>
        <w:spacing w:line="360" w:lineRule="auto"/>
        <w:rPr>
          <w:rFonts w:ascii="Arial" w:hAnsi="Arial" w:cs="Arial"/>
          <w:b/>
          <w:sz w:val="32"/>
          <w:szCs w:val="32"/>
          <w:lang w:val="pl-PL"/>
        </w:rPr>
      </w:pPr>
    </w:p>
    <w:p w14:paraId="0223DFEB" w14:textId="77777777" w:rsidR="00856DD8" w:rsidRPr="008547B3" w:rsidRDefault="00B849DE" w:rsidP="00856DD8">
      <w:pPr>
        <w:spacing w:line="360" w:lineRule="auto"/>
        <w:rPr>
          <w:rFonts w:ascii="Arial" w:hAnsi="Arial" w:cs="Arial"/>
          <w:b/>
          <w:sz w:val="32"/>
          <w:szCs w:val="32"/>
          <w:lang w:val="pl-PL"/>
        </w:rPr>
      </w:pPr>
      <w:r w:rsidRPr="008547B3">
        <w:rPr>
          <w:rFonts w:ascii="Arial" w:hAnsi="Arial" w:cs="Arial"/>
          <w:b/>
          <w:sz w:val="32"/>
          <w:szCs w:val="32"/>
          <w:lang w:val="pl-PL"/>
        </w:rPr>
        <w:t>Au</w:t>
      </w:r>
      <w:r w:rsidR="0057346F" w:rsidRPr="008547B3">
        <w:rPr>
          <w:rFonts w:ascii="Arial" w:hAnsi="Arial" w:cs="Arial"/>
          <w:b/>
          <w:sz w:val="32"/>
          <w:szCs w:val="32"/>
          <w:lang w:val="pl-PL"/>
        </w:rPr>
        <w:t>torzy</w:t>
      </w:r>
      <w:r w:rsidR="00856DD8" w:rsidRPr="008547B3">
        <w:rPr>
          <w:rFonts w:ascii="Arial" w:hAnsi="Arial" w:cs="Arial"/>
          <w:b/>
          <w:sz w:val="32"/>
          <w:szCs w:val="32"/>
          <w:lang w:val="pl-PL"/>
        </w:rPr>
        <w:t>:</w:t>
      </w:r>
    </w:p>
    <w:p w14:paraId="3551DD83" w14:textId="2C7AA348" w:rsidR="00830B4A" w:rsidRPr="008547B3" w:rsidRDefault="00830B4A" w:rsidP="0016689D">
      <w:pPr>
        <w:spacing w:after="0" w:line="360" w:lineRule="auto"/>
        <w:rPr>
          <w:rFonts w:ascii="Arial" w:hAnsi="Arial" w:cs="Arial"/>
          <w:sz w:val="28"/>
          <w:szCs w:val="28"/>
          <w:lang w:val="pl-PL"/>
        </w:rPr>
      </w:pPr>
      <w:r w:rsidRPr="008547B3">
        <w:rPr>
          <w:rFonts w:ascii="Arial" w:hAnsi="Arial" w:cs="Arial"/>
          <w:sz w:val="28"/>
          <w:szCs w:val="28"/>
          <w:lang w:val="pl-PL"/>
        </w:rPr>
        <w:t>Prof.</w:t>
      </w:r>
      <w:r w:rsidR="00A26D27">
        <w:rPr>
          <w:rFonts w:ascii="Arial" w:hAnsi="Arial" w:cs="Arial"/>
          <w:sz w:val="28"/>
          <w:szCs w:val="28"/>
          <w:lang w:val="pl-PL"/>
        </w:rPr>
        <w:t xml:space="preserve"> dr </w:t>
      </w:r>
      <w:proofErr w:type="spellStart"/>
      <w:r w:rsidRPr="008547B3">
        <w:rPr>
          <w:rFonts w:ascii="Arial" w:hAnsi="Arial" w:cs="Arial"/>
          <w:sz w:val="28"/>
          <w:szCs w:val="28"/>
          <w:lang w:val="pl-PL"/>
        </w:rPr>
        <w:t>Ineta</w:t>
      </w:r>
      <w:proofErr w:type="spellEnd"/>
      <w:r w:rsidRPr="008547B3">
        <w:rPr>
          <w:rFonts w:ascii="Arial" w:hAnsi="Arial" w:cs="Arial"/>
          <w:sz w:val="28"/>
          <w:szCs w:val="28"/>
          <w:lang w:val="pl-PL"/>
        </w:rPr>
        <w:t xml:space="preserve"> Luka</w:t>
      </w:r>
    </w:p>
    <w:p w14:paraId="20ABCBB4" w14:textId="77777777" w:rsidR="00830B4A" w:rsidRPr="008547B3" w:rsidRDefault="0057346F" w:rsidP="00830B4A">
      <w:pPr>
        <w:spacing w:after="0" w:line="360" w:lineRule="auto"/>
        <w:rPr>
          <w:rFonts w:ascii="Arial" w:hAnsi="Arial" w:cs="Arial"/>
          <w:sz w:val="28"/>
          <w:szCs w:val="28"/>
          <w:lang w:val="pl-PL"/>
        </w:rPr>
      </w:pPr>
      <w:r w:rsidRPr="008547B3">
        <w:rPr>
          <w:rFonts w:ascii="Arial" w:hAnsi="Arial" w:cs="Arial"/>
          <w:sz w:val="28"/>
          <w:szCs w:val="28"/>
          <w:lang w:val="pl-PL"/>
        </w:rPr>
        <w:t>Badacz, menadżer projektu z ramienia Uniwersytetu Turiba, Łotwa</w:t>
      </w:r>
    </w:p>
    <w:p w14:paraId="79B26C17" w14:textId="77777777" w:rsidR="00830B4A" w:rsidRPr="008547B3" w:rsidRDefault="00830B4A" w:rsidP="0016689D">
      <w:pPr>
        <w:spacing w:after="0" w:line="360" w:lineRule="auto"/>
        <w:rPr>
          <w:rFonts w:ascii="Arial" w:hAnsi="Arial" w:cs="Arial"/>
          <w:sz w:val="32"/>
          <w:szCs w:val="32"/>
          <w:lang w:val="pl-PL"/>
        </w:rPr>
      </w:pPr>
    </w:p>
    <w:p w14:paraId="4CE994EF" w14:textId="77777777" w:rsidR="00856DD8" w:rsidRPr="008547B3" w:rsidRDefault="0057346F" w:rsidP="00856DD8">
      <w:pPr>
        <w:spacing w:after="0" w:line="360" w:lineRule="auto"/>
        <w:rPr>
          <w:rFonts w:ascii="Arial" w:hAnsi="Arial" w:cs="Arial"/>
          <w:sz w:val="28"/>
          <w:szCs w:val="28"/>
          <w:lang w:val="pl-PL"/>
        </w:rPr>
      </w:pPr>
      <w:r w:rsidRPr="008547B3">
        <w:rPr>
          <w:rFonts w:ascii="Arial" w:hAnsi="Arial" w:cs="Arial"/>
          <w:sz w:val="28"/>
          <w:szCs w:val="28"/>
          <w:lang w:val="pl-PL"/>
        </w:rPr>
        <w:t>Patrycja Karpińska</w:t>
      </w:r>
    </w:p>
    <w:p w14:paraId="380361ED" w14:textId="77777777" w:rsidR="0057346F" w:rsidRPr="008547B3" w:rsidRDefault="0057346F" w:rsidP="00856DD8">
      <w:pPr>
        <w:spacing w:after="0" w:line="360" w:lineRule="auto"/>
        <w:rPr>
          <w:rFonts w:ascii="Arial" w:hAnsi="Arial" w:cs="Arial"/>
          <w:sz w:val="28"/>
          <w:szCs w:val="28"/>
          <w:lang w:val="pl-PL"/>
        </w:rPr>
      </w:pPr>
      <w:r w:rsidRPr="008547B3">
        <w:rPr>
          <w:rFonts w:ascii="Arial" w:hAnsi="Arial" w:cs="Arial"/>
          <w:sz w:val="28"/>
          <w:szCs w:val="28"/>
          <w:lang w:val="pl-PL"/>
        </w:rPr>
        <w:t>Badacz, Fundacja Pro Scientia Publica, Polska</w:t>
      </w:r>
    </w:p>
    <w:p w14:paraId="74D0976A" w14:textId="77777777" w:rsidR="00856DD8" w:rsidRPr="008547B3" w:rsidRDefault="00D718EE" w:rsidP="00856DD8">
      <w:pPr>
        <w:spacing w:after="0" w:line="360" w:lineRule="auto"/>
        <w:rPr>
          <w:rFonts w:ascii="Arial" w:hAnsi="Arial" w:cs="Arial"/>
          <w:sz w:val="28"/>
          <w:szCs w:val="28"/>
          <w:lang w:val="pl-PL"/>
        </w:rPr>
      </w:pPr>
      <w:r w:rsidRPr="008547B3">
        <w:rPr>
          <w:rFonts w:ascii="Arial" w:hAnsi="Arial" w:cs="Arial"/>
          <w:sz w:val="28"/>
          <w:szCs w:val="28"/>
          <w:lang w:val="pl-PL"/>
        </w:rPr>
        <w:t>Ma</w:t>
      </w:r>
      <w:r w:rsidR="00CA26FA" w:rsidRPr="008547B3">
        <w:rPr>
          <w:rFonts w:ascii="Arial" w:hAnsi="Arial" w:cs="Arial"/>
          <w:sz w:val="28"/>
          <w:szCs w:val="28"/>
          <w:lang w:val="pl-PL"/>
        </w:rPr>
        <w:t>j</w:t>
      </w:r>
      <w:r w:rsidR="00830B4A" w:rsidRPr="008547B3">
        <w:rPr>
          <w:rFonts w:ascii="Arial" w:hAnsi="Arial" w:cs="Arial"/>
          <w:sz w:val="28"/>
          <w:szCs w:val="28"/>
          <w:lang w:val="pl-PL"/>
        </w:rPr>
        <w:t xml:space="preserve"> 201</w:t>
      </w:r>
      <w:r w:rsidRPr="008547B3">
        <w:rPr>
          <w:rFonts w:ascii="Arial" w:hAnsi="Arial" w:cs="Arial"/>
          <w:sz w:val="28"/>
          <w:szCs w:val="28"/>
          <w:lang w:val="pl-PL"/>
        </w:rPr>
        <w:t>9</w:t>
      </w:r>
      <w:r w:rsidR="00856DD8" w:rsidRPr="008547B3">
        <w:rPr>
          <w:rFonts w:ascii="Arial" w:hAnsi="Arial" w:cs="Arial"/>
          <w:sz w:val="28"/>
          <w:szCs w:val="28"/>
          <w:lang w:val="pl-PL"/>
        </w:rPr>
        <w:t xml:space="preserve"> –</w:t>
      </w:r>
      <w:r w:rsidR="009E0C37" w:rsidRPr="008547B3">
        <w:rPr>
          <w:rFonts w:ascii="Arial" w:hAnsi="Arial" w:cs="Arial"/>
          <w:sz w:val="28"/>
          <w:szCs w:val="28"/>
          <w:lang w:val="pl-PL"/>
        </w:rPr>
        <w:t xml:space="preserve"> </w:t>
      </w:r>
      <w:r w:rsidR="00CA26FA" w:rsidRPr="008547B3">
        <w:rPr>
          <w:rFonts w:ascii="Arial" w:hAnsi="Arial" w:cs="Arial"/>
          <w:sz w:val="28"/>
          <w:szCs w:val="28"/>
          <w:lang w:val="pl-PL"/>
        </w:rPr>
        <w:t>Luty</w:t>
      </w:r>
      <w:r w:rsidR="009E0C37" w:rsidRPr="008547B3">
        <w:rPr>
          <w:rFonts w:ascii="Arial" w:hAnsi="Arial" w:cs="Arial"/>
          <w:sz w:val="28"/>
          <w:szCs w:val="28"/>
          <w:lang w:val="pl-PL"/>
        </w:rPr>
        <w:t xml:space="preserve"> </w:t>
      </w:r>
      <w:r w:rsidR="00830B4A" w:rsidRPr="008547B3">
        <w:rPr>
          <w:rFonts w:ascii="Arial" w:hAnsi="Arial" w:cs="Arial"/>
          <w:sz w:val="28"/>
          <w:szCs w:val="28"/>
          <w:lang w:val="pl-PL"/>
        </w:rPr>
        <w:t>20</w:t>
      </w:r>
      <w:r w:rsidRPr="008547B3">
        <w:rPr>
          <w:rFonts w:ascii="Arial" w:hAnsi="Arial" w:cs="Arial"/>
          <w:sz w:val="28"/>
          <w:szCs w:val="28"/>
          <w:lang w:val="pl-PL"/>
        </w:rPr>
        <w:t>20</w:t>
      </w:r>
    </w:p>
    <w:p w14:paraId="014DA0F1" w14:textId="77777777" w:rsidR="00856DD8" w:rsidRPr="008547B3" w:rsidRDefault="0057346F" w:rsidP="00830B4A">
      <w:pPr>
        <w:spacing w:after="0" w:line="360" w:lineRule="auto"/>
        <w:rPr>
          <w:rFonts w:ascii="Arial" w:hAnsi="Arial" w:cs="Arial"/>
          <w:sz w:val="28"/>
          <w:szCs w:val="28"/>
          <w:lang w:val="pl-PL"/>
        </w:rPr>
      </w:pPr>
      <w:r w:rsidRPr="008547B3">
        <w:rPr>
          <w:rFonts w:ascii="Arial" w:hAnsi="Arial" w:cs="Arial"/>
          <w:sz w:val="28"/>
          <w:szCs w:val="28"/>
          <w:lang w:val="pl-PL"/>
        </w:rPr>
        <w:t xml:space="preserve">Aktywności w ramach </w:t>
      </w:r>
      <w:r w:rsidR="00854262" w:rsidRPr="008547B3">
        <w:rPr>
          <w:rFonts w:ascii="Arial" w:hAnsi="Arial" w:cs="Arial"/>
          <w:sz w:val="28"/>
          <w:szCs w:val="28"/>
          <w:lang w:val="pl-PL"/>
        </w:rPr>
        <w:t>2. rezultatu</w:t>
      </w:r>
      <w:r w:rsidRPr="008547B3">
        <w:rPr>
          <w:rFonts w:ascii="Arial" w:hAnsi="Arial" w:cs="Arial"/>
          <w:sz w:val="28"/>
          <w:szCs w:val="28"/>
          <w:lang w:val="pl-PL"/>
        </w:rPr>
        <w:t xml:space="preserve"> projektu</w:t>
      </w:r>
      <w:r w:rsidR="00856DD8" w:rsidRPr="008547B3">
        <w:rPr>
          <w:rFonts w:ascii="Arial" w:hAnsi="Arial" w:cs="Arial"/>
        </w:rPr>
        <w:br w:type="page"/>
      </w:r>
    </w:p>
    <w:p w14:paraId="1A23F287" w14:textId="77777777" w:rsidR="0064672C" w:rsidRPr="008547B3" w:rsidRDefault="0057346F" w:rsidP="0064672C">
      <w:pPr>
        <w:spacing w:line="360" w:lineRule="auto"/>
        <w:ind w:firstLine="360"/>
        <w:jc w:val="center"/>
        <w:rPr>
          <w:rFonts w:ascii="Arial" w:hAnsi="Arial" w:cs="Arial"/>
          <w:b/>
          <w:bCs/>
          <w:sz w:val="24"/>
          <w:szCs w:val="24"/>
          <w:lang w:val="pl-PL"/>
        </w:rPr>
      </w:pPr>
      <w:r w:rsidRPr="008547B3">
        <w:rPr>
          <w:rFonts w:ascii="Arial" w:hAnsi="Arial" w:cs="Arial"/>
          <w:b/>
          <w:bCs/>
          <w:sz w:val="24"/>
          <w:szCs w:val="24"/>
          <w:lang w:val="pl-PL"/>
        </w:rPr>
        <w:lastRenderedPageBreak/>
        <w:t>Współautorzy</w:t>
      </w:r>
    </w:p>
    <w:p w14:paraId="701BE8A0" w14:textId="77777777" w:rsidR="009E0C37" w:rsidRPr="008547B3" w:rsidRDefault="009E0C37" w:rsidP="009E0C37">
      <w:pPr>
        <w:spacing w:after="0" w:line="360" w:lineRule="auto"/>
        <w:rPr>
          <w:rFonts w:ascii="Arial" w:eastAsia="Times New Roman" w:hAnsi="Arial" w:cs="Arial"/>
          <w:sz w:val="24"/>
          <w:szCs w:val="24"/>
          <w:lang w:val="pl-PL"/>
        </w:rPr>
      </w:pPr>
      <w:r w:rsidRPr="008547B3">
        <w:rPr>
          <w:rFonts w:ascii="Arial" w:eastAsia="Times New Roman" w:hAnsi="Arial" w:cs="Arial"/>
          <w:sz w:val="24"/>
          <w:szCs w:val="24"/>
          <w:lang w:val="pl-PL"/>
        </w:rPr>
        <w:t>Hilarija Lozančić Benić (</w:t>
      </w:r>
      <w:r w:rsidR="0057346F" w:rsidRPr="008547B3">
        <w:rPr>
          <w:rFonts w:ascii="Arial" w:eastAsia="Times New Roman" w:hAnsi="Arial" w:cs="Arial"/>
          <w:sz w:val="24"/>
          <w:szCs w:val="24"/>
          <w:lang w:val="pl-PL"/>
        </w:rPr>
        <w:t>Chorwacja</w:t>
      </w:r>
      <w:r w:rsidRPr="008547B3">
        <w:rPr>
          <w:rFonts w:ascii="Arial" w:eastAsia="Times New Roman" w:hAnsi="Arial" w:cs="Arial"/>
          <w:sz w:val="24"/>
          <w:szCs w:val="24"/>
          <w:lang w:val="pl-PL"/>
        </w:rPr>
        <w:t>, TUSDU)</w:t>
      </w:r>
    </w:p>
    <w:p w14:paraId="79B847AE" w14:textId="77D6C4BD" w:rsidR="009E0C37" w:rsidRPr="008547B3" w:rsidRDefault="009E0C37" w:rsidP="009E0C37">
      <w:pPr>
        <w:spacing w:after="0" w:line="360" w:lineRule="auto"/>
        <w:rPr>
          <w:rFonts w:ascii="Arial" w:hAnsi="Arial" w:cs="Arial"/>
          <w:sz w:val="24"/>
          <w:szCs w:val="24"/>
          <w:lang w:val="es-ES"/>
        </w:rPr>
      </w:pPr>
      <w:r w:rsidRPr="008547B3">
        <w:rPr>
          <w:rFonts w:ascii="Arial" w:hAnsi="Arial" w:cs="Arial"/>
          <w:sz w:val="24"/>
          <w:szCs w:val="24"/>
          <w:lang w:val="es-ES"/>
        </w:rPr>
        <w:t>Dr Ineta Luka, prof</w:t>
      </w:r>
      <w:r w:rsidR="0057346F" w:rsidRPr="008547B3">
        <w:rPr>
          <w:rFonts w:ascii="Arial" w:hAnsi="Arial" w:cs="Arial"/>
          <w:sz w:val="24"/>
          <w:szCs w:val="24"/>
          <w:lang w:val="es-ES"/>
        </w:rPr>
        <w:t>esor</w:t>
      </w:r>
      <w:r w:rsidRPr="008547B3">
        <w:rPr>
          <w:rFonts w:ascii="Arial" w:hAnsi="Arial" w:cs="Arial"/>
          <w:sz w:val="24"/>
          <w:szCs w:val="24"/>
          <w:lang w:val="es-ES"/>
        </w:rPr>
        <w:t xml:space="preserve"> (</w:t>
      </w:r>
      <w:r w:rsidR="0057346F" w:rsidRPr="008547B3">
        <w:rPr>
          <w:rFonts w:ascii="Arial" w:hAnsi="Arial" w:cs="Arial"/>
          <w:sz w:val="24"/>
          <w:szCs w:val="24"/>
          <w:lang w:val="es-ES"/>
        </w:rPr>
        <w:t>Łotwa</w:t>
      </w:r>
      <w:r w:rsidRPr="008547B3">
        <w:rPr>
          <w:rFonts w:ascii="Arial" w:hAnsi="Arial" w:cs="Arial"/>
          <w:sz w:val="24"/>
          <w:szCs w:val="24"/>
          <w:lang w:val="es-ES"/>
        </w:rPr>
        <w:t>, Turiba University)</w:t>
      </w:r>
    </w:p>
    <w:p w14:paraId="2DA2E90E" w14:textId="054680B9" w:rsidR="009E0C37" w:rsidRPr="008547B3" w:rsidRDefault="009E0C37" w:rsidP="009E0C37">
      <w:pPr>
        <w:spacing w:after="0" w:line="360" w:lineRule="auto"/>
        <w:rPr>
          <w:rFonts w:ascii="Arial" w:hAnsi="Arial" w:cs="Arial"/>
          <w:sz w:val="24"/>
          <w:szCs w:val="24"/>
          <w:lang w:val="es-ES"/>
        </w:rPr>
      </w:pPr>
      <w:r w:rsidRPr="008547B3">
        <w:rPr>
          <w:rFonts w:ascii="Arial" w:hAnsi="Arial" w:cs="Arial"/>
          <w:sz w:val="24"/>
          <w:szCs w:val="24"/>
          <w:lang w:val="es-ES"/>
        </w:rPr>
        <w:t>Dr Zsuzsanna Ajtony (R</w:t>
      </w:r>
      <w:r w:rsidR="0057346F" w:rsidRPr="008547B3">
        <w:rPr>
          <w:rFonts w:ascii="Arial" w:hAnsi="Arial" w:cs="Arial"/>
          <w:sz w:val="24"/>
          <w:szCs w:val="24"/>
          <w:lang w:val="es-ES"/>
        </w:rPr>
        <w:t>umunia</w:t>
      </w:r>
      <w:r w:rsidRPr="008547B3">
        <w:rPr>
          <w:rFonts w:ascii="Arial" w:hAnsi="Arial" w:cs="Arial"/>
          <w:sz w:val="24"/>
          <w:szCs w:val="24"/>
          <w:lang w:val="es-ES"/>
        </w:rPr>
        <w:t>, Universitatea Sapientia)</w:t>
      </w:r>
    </w:p>
    <w:p w14:paraId="5DD387E4" w14:textId="77777777" w:rsidR="009E0C37" w:rsidRPr="008547B3" w:rsidRDefault="009E0C37" w:rsidP="009E0C37">
      <w:pPr>
        <w:spacing w:after="0" w:line="360" w:lineRule="auto"/>
        <w:rPr>
          <w:rFonts w:ascii="Arial" w:hAnsi="Arial" w:cs="Arial"/>
          <w:sz w:val="24"/>
          <w:szCs w:val="24"/>
          <w:lang w:val="es-ES"/>
        </w:rPr>
      </w:pPr>
      <w:r w:rsidRPr="008547B3">
        <w:rPr>
          <w:rFonts w:ascii="Arial" w:hAnsi="Arial" w:cs="Arial"/>
          <w:sz w:val="24"/>
          <w:szCs w:val="24"/>
          <w:lang w:val="es-ES"/>
        </w:rPr>
        <w:t>Erna Vöröš, (S</w:t>
      </w:r>
      <w:r w:rsidR="0057346F" w:rsidRPr="008547B3">
        <w:rPr>
          <w:rFonts w:ascii="Arial" w:hAnsi="Arial" w:cs="Arial"/>
          <w:sz w:val="24"/>
          <w:szCs w:val="24"/>
          <w:lang w:val="es-ES"/>
        </w:rPr>
        <w:t>łowenia</w:t>
      </w:r>
      <w:r w:rsidRPr="008547B3">
        <w:rPr>
          <w:rFonts w:ascii="Arial" w:hAnsi="Arial" w:cs="Arial"/>
          <w:sz w:val="24"/>
          <w:szCs w:val="24"/>
          <w:lang w:val="es-ES"/>
        </w:rPr>
        <w:t>, Ekonomska šola Murska Sobota)</w:t>
      </w:r>
    </w:p>
    <w:p w14:paraId="17110C73" w14:textId="77777777" w:rsidR="009E0C37" w:rsidRPr="008547B3" w:rsidRDefault="009E0C37" w:rsidP="009E0C37">
      <w:pPr>
        <w:spacing w:after="0" w:line="360" w:lineRule="auto"/>
        <w:rPr>
          <w:rFonts w:ascii="Arial" w:hAnsi="Arial" w:cs="Arial"/>
          <w:sz w:val="24"/>
          <w:szCs w:val="24"/>
          <w:lang w:val="es-ES"/>
        </w:rPr>
      </w:pPr>
      <w:r w:rsidRPr="008547B3">
        <w:rPr>
          <w:rFonts w:ascii="Arial" w:hAnsi="Arial" w:cs="Arial"/>
          <w:sz w:val="24"/>
          <w:szCs w:val="24"/>
          <w:lang w:val="es-ES"/>
        </w:rPr>
        <w:t>Hana Kosíková (</w:t>
      </w:r>
      <w:r w:rsidR="0057346F" w:rsidRPr="008547B3">
        <w:rPr>
          <w:rFonts w:ascii="Arial" w:hAnsi="Arial" w:cs="Arial"/>
          <w:sz w:val="24"/>
          <w:szCs w:val="24"/>
          <w:lang w:val="es-ES"/>
        </w:rPr>
        <w:t>Czechy</w:t>
      </w:r>
      <w:r w:rsidRPr="008547B3">
        <w:rPr>
          <w:rFonts w:ascii="Arial" w:hAnsi="Arial" w:cs="Arial"/>
          <w:sz w:val="24"/>
          <w:szCs w:val="24"/>
          <w:lang w:val="es-ES"/>
        </w:rPr>
        <w:t>, VOŠ, SPŠ a OA Čáslav)</w:t>
      </w:r>
      <w:r w:rsidRPr="008547B3">
        <w:rPr>
          <w:rFonts w:ascii="Arial" w:hAnsi="Arial" w:cs="Arial"/>
          <w:sz w:val="24"/>
          <w:szCs w:val="24"/>
          <w:lang w:val="es-ES"/>
        </w:rPr>
        <w:br/>
        <w:t>Patrycja Karpińska (Pol</w:t>
      </w:r>
      <w:r w:rsidR="0057346F" w:rsidRPr="008547B3">
        <w:rPr>
          <w:rFonts w:ascii="Arial" w:hAnsi="Arial" w:cs="Arial"/>
          <w:sz w:val="24"/>
          <w:szCs w:val="24"/>
          <w:lang w:val="es-ES"/>
        </w:rPr>
        <w:t>ska</w:t>
      </w:r>
      <w:r w:rsidRPr="008547B3">
        <w:rPr>
          <w:rFonts w:ascii="Arial" w:hAnsi="Arial" w:cs="Arial"/>
          <w:sz w:val="24"/>
          <w:szCs w:val="24"/>
          <w:lang w:val="es-ES"/>
        </w:rPr>
        <w:t>, Fundacja Pro Scientia Publica)</w:t>
      </w:r>
    </w:p>
    <w:p w14:paraId="04174A5C" w14:textId="77777777" w:rsidR="009E0C37" w:rsidRPr="008547B3" w:rsidRDefault="009E0C37" w:rsidP="0064672C">
      <w:pPr>
        <w:spacing w:after="0" w:line="360" w:lineRule="auto"/>
        <w:rPr>
          <w:rFonts w:ascii="Arial" w:hAnsi="Arial" w:cs="Arial"/>
          <w:sz w:val="24"/>
          <w:szCs w:val="24"/>
          <w:lang w:val="es-ES"/>
        </w:rPr>
      </w:pPr>
    </w:p>
    <w:p w14:paraId="0C8C4FD7" w14:textId="77777777" w:rsidR="009E0C37" w:rsidRPr="008547B3" w:rsidRDefault="009E0C37" w:rsidP="0064672C">
      <w:pPr>
        <w:spacing w:after="0" w:line="360" w:lineRule="auto"/>
        <w:rPr>
          <w:rFonts w:ascii="Arial" w:hAnsi="Arial" w:cs="Arial"/>
          <w:sz w:val="24"/>
          <w:szCs w:val="24"/>
          <w:lang w:val="fr-FR"/>
        </w:rPr>
      </w:pPr>
    </w:p>
    <w:p w14:paraId="7DDFA938" w14:textId="77777777" w:rsidR="00963585" w:rsidRPr="008547B3" w:rsidRDefault="00963585" w:rsidP="00B64827">
      <w:pPr>
        <w:spacing w:after="0" w:line="360" w:lineRule="auto"/>
        <w:rPr>
          <w:rFonts w:ascii="Arial" w:hAnsi="Arial" w:cs="Arial"/>
          <w:sz w:val="24"/>
          <w:szCs w:val="24"/>
          <w:lang w:val="es-ES"/>
        </w:rPr>
      </w:pPr>
    </w:p>
    <w:p w14:paraId="086BB971" w14:textId="77777777" w:rsidR="00ED4516" w:rsidRPr="008547B3" w:rsidRDefault="00ED4516" w:rsidP="00ED4516">
      <w:pPr>
        <w:spacing w:after="0" w:line="360" w:lineRule="auto"/>
        <w:rPr>
          <w:rFonts w:ascii="Arial" w:hAnsi="Arial" w:cs="Arial"/>
          <w:sz w:val="24"/>
          <w:szCs w:val="24"/>
          <w:lang w:val="es-ES"/>
        </w:rPr>
      </w:pPr>
    </w:p>
    <w:p w14:paraId="27B5CD57" w14:textId="77777777" w:rsidR="004F45BE" w:rsidRPr="008547B3" w:rsidRDefault="004F45BE">
      <w:pPr>
        <w:rPr>
          <w:rFonts w:ascii="Arial" w:hAnsi="Arial" w:cs="Arial"/>
          <w:b/>
          <w:sz w:val="24"/>
          <w:szCs w:val="24"/>
        </w:rPr>
      </w:pPr>
      <w:r w:rsidRPr="008547B3">
        <w:rPr>
          <w:rFonts w:ascii="Arial" w:hAnsi="Arial" w:cs="Arial"/>
          <w:b/>
          <w:sz w:val="24"/>
          <w:szCs w:val="24"/>
        </w:rPr>
        <w:br w:type="page"/>
      </w:r>
    </w:p>
    <w:p w14:paraId="0493394F" w14:textId="77777777" w:rsidR="00856DD8" w:rsidRPr="008547B3" w:rsidRDefault="0057346F" w:rsidP="00856DD8">
      <w:pPr>
        <w:spacing w:line="360" w:lineRule="auto"/>
        <w:ind w:firstLine="360"/>
        <w:jc w:val="center"/>
        <w:rPr>
          <w:rFonts w:ascii="Arial" w:hAnsi="Arial" w:cs="Arial"/>
          <w:b/>
          <w:sz w:val="24"/>
          <w:szCs w:val="24"/>
          <w:lang w:val="en-US"/>
        </w:rPr>
      </w:pPr>
      <w:proofErr w:type="spellStart"/>
      <w:r w:rsidRPr="008547B3">
        <w:rPr>
          <w:rFonts w:ascii="Arial" w:hAnsi="Arial" w:cs="Arial"/>
          <w:b/>
          <w:sz w:val="24"/>
          <w:szCs w:val="24"/>
          <w:lang w:val="en-US"/>
        </w:rPr>
        <w:lastRenderedPageBreak/>
        <w:t>Spis</w:t>
      </w:r>
      <w:proofErr w:type="spellEnd"/>
      <w:r w:rsidRPr="008547B3">
        <w:rPr>
          <w:rFonts w:ascii="Arial" w:hAnsi="Arial" w:cs="Arial"/>
          <w:b/>
          <w:sz w:val="24"/>
          <w:szCs w:val="24"/>
          <w:lang w:val="en-US"/>
        </w:rPr>
        <w:t xml:space="preserve"> </w:t>
      </w:r>
      <w:proofErr w:type="spellStart"/>
      <w:r w:rsidRPr="008547B3">
        <w:rPr>
          <w:rFonts w:ascii="Arial" w:hAnsi="Arial" w:cs="Arial"/>
          <w:b/>
          <w:sz w:val="24"/>
          <w:szCs w:val="24"/>
          <w:lang w:val="en-US"/>
        </w:rPr>
        <w:t>treści</w:t>
      </w:r>
      <w:proofErr w:type="spellEnd"/>
    </w:p>
    <w:p w14:paraId="1F0A2FBE" w14:textId="77777777" w:rsidR="00D869E1" w:rsidRPr="008547B3" w:rsidRDefault="0057346F" w:rsidP="007E51FF">
      <w:pPr>
        <w:spacing w:after="0" w:line="360" w:lineRule="auto"/>
        <w:ind w:firstLine="360"/>
        <w:rPr>
          <w:rFonts w:ascii="Arial" w:hAnsi="Arial" w:cs="Arial"/>
          <w:lang w:val="en-GB"/>
        </w:rPr>
      </w:pPr>
      <w:proofErr w:type="spellStart"/>
      <w:r w:rsidRPr="008547B3">
        <w:rPr>
          <w:rFonts w:ascii="Arial" w:hAnsi="Arial" w:cs="Arial"/>
          <w:lang w:val="en-GB"/>
        </w:rPr>
        <w:t>Wprowadzenie</w:t>
      </w:r>
      <w:proofErr w:type="spellEnd"/>
    </w:p>
    <w:p w14:paraId="64D64DA9" w14:textId="77777777" w:rsidR="007E51FF" w:rsidRPr="008547B3" w:rsidRDefault="0057346F" w:rsidP="00D07758">
      <w:pPr>
        <w:pStyle w:val="Akapitzlist"/>
        <w:numPr>
          <w:ilvl w:val="0"/>
          <w:numId w:val="1"/>
        </w:numPr>
        <w:spacing w:after="0" w:line="360" w:lineRule="auto"/>
        <w:rPr>
          <w:rFonts w:ascii="Arial" w:hAnsi="Arial" w:cs="Arial"/>
          <w:lang w:val="en-GB"/>
        </w:rPr>
      </w:pPr>
      <w:proofErr w:type="spellStart"/>
      <w:r w:rsidRPr="008547B3">
        <w:rPr>
          <w:rFonts w:ascii="Arial" w:hAnsi="Arial" w:cs="Arial"/>
          <w:lang w:val="en-GB"/>
        </w:rPr>
        <w:t>Metodologia</w:t>
      </w:r>
      <w:proofErr w:type="spellEnd"/>
      <w:r w:rsidRPr="008547B3">
        <w:rPr>
          <w:rFonts w:ascii="Arial" w:hAnsi="Arial" w:cs="Arial"/>
          <w:lang w:val="en-GB"/>
        </w:rPr>
        <w:t xml:space="preserve"> </w:t>
      </w:r>
      <w:proofErr w:type="spellStart"/>
      <w:r w:rsidRPr="008547B3">
        <w:rPr>
          <w:rFonts w:ascii="Arial" w:hAnsi="Arial" w:cs="Arial"/>
          <w:lang w:val="en-GB"/>
        </w:rPr>
        <w:t>kursu</w:t>
      </w:r>
      <w:proofErr w:type="spellEnd"/>
    </w:p>
    <w:p w14:paraId="0C6E2ABC" w14:textId="77777777" w:rsidR="009E0C37" w:rsidRPr="008547B3" w:rsidRDefault="0057346F" w:rsidP="00D07758">
      <w:pPr>
        <w:pStyle w:val="Akapitzlist"/>
        <w:numPr>
          <w:ilvl w:val="1"/>
          <w:numId w:val="1"/>
        </w:numPr>
        <w:spacing w:after="0" w:line="360" w:lineRule="auto"/>
        <w:rPr>
          <w:rFonts w:ascii="Arial" w:hAnsi="Arial" w:cs="Arial"/>
          <w:lang w:val="pl-PL"/>
        </w:rPr>
      </w:pPr>
      <w:r w:rsidRPr="008547B3">
        <w:rPr>
          <w:rFonts w:ascii="Arial" w:hAnsi="Arial" w:cs="Arial"/>
          <w:lang w:val="pl-PL"/>
        </w:rPr>
        <w:t>Cechy uczącej się osoby dorosłej</w:t>
      </w:r>
    </w:p>
    <w:p w14:paraId="796A15B5" w14:textId="77777777" w:rsidR="009B5123" w:rsidRPr="008547B3" w:rsidRDefault="0057346F" w:rsidP="00D07758">
      <w:pPr>
        <w:pStyle w:val="Akapitzlist"/>
        <w:numPr>
          <w:ilvl w:val="1"/>
          <w:numId w:val="1"/>
        </w:numPr>
        <w:spacing w:after="0" w:line="360" w:lineRule="auto"/>
        <w:rPr>
          <w:rFonts w:ascii="Arial" w:hAnsi="Arial" w:cs="Arial"/>
          <w:lang w:val="pl-PL"/>
        </w:rPr>
      </w:pPr>
      <w:r w:rsidRPr="008547B3">
        <w:rPr>
          <w:rFonts w:ascii="Arial" w:hAnsi="Arial" w:cs="Arial"/>
          <w:lang w:val="pl-PL"/>
        </w:rPr>
        <w:t>Metodologia nauczania i uczenia się</w:t>
      </w:r>
    </w:p>
    <w:p w14:paraId="75CFAF6C" w14:textId="77777777" w:rsidR="00830B4A" w:rsidRPr="008547B3" w:rsidRDefault="0057346F" w:rsidP="00D07758">
      <w:pPr>
        <w:pStyle w:val="Akapitzlist"/>
        <w:numPr>
          <w:ilvl w:val="1"/>
          <w:numId w:val="1"/>
        </w:numPr>
        <w:spacing w:after="0" w:line="360" w:lineRule="auto"/>
        <w:rPr>
          <w:rFonts w:ascii="Arial" w:hAnsi="Arial" w:cs="Arial"/>
          <w:lang w:val="pl-PL"/>
        </w:rPr>
      </w:pPr>
      <w:r w:rsidRPr="008547B3">
        <w:rPr>
          <w:rFonts w:ascii="Arial" w:hAnsi="Arial" w:cs="Arial"/>
          <w:lang w:val="pl-PL"/>
        </w:rPr>
        <w:t xml:space="preserve">Kompetencje językowe na poziomie </w:t>
      </w:r>
      <w:r w:rsidR="00AA4AAB" w:rsidRPr="008547B3">
        <w:rPr>
          <w:rFonts w:ascii="Arial" w:hAnsi="Arial" w:cs="Arial"/>
          <w:lang w:val="pl-PL"/>
        </w:rPr>
        <w:t>B2/</w:t>
      </w:r>
      <w:r w:rsidRPr="008547B3">
        <w:rPr>
          <w:rFonts w:ascii="Arial" w:hAnsi="Arial" w:cs="Arial"/>
          <w:lang w:val="pl-PL"/>
        </w:rPr>
        <w:t>C1</w:t>
      </w:r>
    </w:p>
    <w:p w14:paraId="3B89A703" w14:textId="77777777" w:rsidR="007E51FF" w:rsidRPr="008547B3" w:rsidRDefault="0057346F" w:rsidP="00D07758">
      <w:pPr>
        <w:pStyle w:val="Akapitzlist"/>
        <w:numPr>
          <w:ilvl w:val="0"/>
          <w:numId w:val="1"/>
        </w:numPr>
        <w:spacing w:after="0" w:line="360" w:lineRule="auto"/>
        <w:rPr>
          <w:rFonts w:ascii="Arial" w:hAnsi="Arial" w:cs="Arial"/>
          <w:lang w:val="en-GB"/>
        </w:rPr>
      </w:pPr>
      <w:proofErr w:type="spellStart"/>
      <w:r w:rsidRPr="008547B3">
        <w:rPr>
          <w:rFonts w:ascii="Arial" w:hAnsi="Arial" w:cs="Arial"/>
          <w:lang w:val="en-GB"/>
        </w:rPr>
        <w:t>Sylabus</w:t>
      </w:r>
      <w:proofErr w:type="spellEnd"/>
      <w:r w:rsidRPr="008547B3">
        <w:rPr>
          <w:rFonts w:ascii="Arial" w:hAnsi="Arial" w:cs="Arial"/>
          <w:lang w:val="en-GB"/>
        </w:rPr>
        <w:t xml:space="preserve"> </w:t>
      </w:r>
      <w:proofErr w:type="spellStart"/>
      <w:r w:rsidRPr="008547B3">
        <w:rPr>
          <w:rFonts w:ascii="Arial" w:hAnsi="Arial" w:cs="Arial"/>
          <w:lang w:val="en-GB"/>
        </w:rPr>
        <w:t>kursu</w:t>
      </w:r>
      <w:proofErr w:type="spellEnd"/>
    </w:p>
    <w:p w14:paraId="2AD903C5" w14:textId="77777777" w:rsidR="00B5256F" w:rsidRPr="008547B3" w:rsidRDefault="0057346F" w:rsidP="00D07758">
      <w:pPr>
        <w:pStyle w:val="Akapitzlist"/>
        <w:numPr>
          <w:ilvl w:val="1"/>
          <w:numId w:val="1"/>
        </w:numPr>
        <w:spacing w:after="0" w:line="360" w:lineRule="auto"/>
        <w:rPr>
          <w:rFonts w:ascii="Arial" w:hAnsi="Arial" w:cs="Arial"/>
          <w:lang w:val="en-GB"/>
        </w:rPr>
      </w:pPr>
      <w:proofErr w:type="spellStart"/>
      <w:r w:rsidRPr="008547B3">
        <w:rPr>
          <w:rFonts w:ascii="Arial" w:hAnsi="Arial" w:cs="Arial"/>
          <w:lang w:val="en-GB"/>
        </w:rPr>
        <w:t>Stru</w:t>
      </w:r>
      <w:r w:rsidR="00AA4AAB" w:rsidRPr="008547B3">
        <w:rPr>
          <w:rFonts w:ascii="Arial" w:hAnsi="Arial" w:cs="Arial"/>
          <w:lang w:val="en-GB"/>
        </w:rPr>
        <w:t>k</w:t>
      </w:r>
      <w:r w:rsidRPr="008547B3">
        <w:rPr>
          <w:rFonts w:ascii="Arial" w:hAnsi="Arial" w:cs="Arial"/>
          <w:lang w:val="en-GB"/>
        </w:rPr>
        <w:t>tura</w:t>
      </w:r>
      <w:proofErr w:type="spellEnd"/>
      <w:r w:rsidRPr="008547B3">
        <w:rPr>
          <w:rFonts w:ascii="Arial" w:hAnsi="Arial" w:cs="Arial"/>
          <w:lang w:val="en-GB"/>
        </w:rPr>
        <w:t xml:space="preserve"> </w:t>
      </w:r>
      <w:proofErr w:type="spellStart"/>
      <w:r w:rsidRPr="008547B3">
        <w:rPr>
          <w:rFonts w:ascii="Arial" w:hAnsi="Arial" w:cs="Arial"/>
          <w:lang w:val="en-GB"/>
        </w:rPr>
        <w:t>modułów</w:t>
      </w:r>
      <w:proofErr w:type="spellEnd"/>
    </w:p>
    <w:p w14:paraId="627262B3" w14:textId="77777777" w:rsidR="00B5256F" w:rsidRPr="008547B3" w:rsidRDefault="0057346F" w:rsidP="00D07758">
      <w:pPr>
        <w:pStyle w:val="Akapitzlist"/>
        <w:numPr>
          <w:ilvl w:val="1"/>
          <w:numId w:val="1"/>
        </w:numPr>
        <w:spacing w:after="0" w:line="360" w:lineRule="auto"/>
        <w:rPr>
          <w:rFonts w:ascii="Arial" w:hAnsi="Arial" w:cs="Arial"/>
          <w:lang w:val="en-GB"/>
        </w:rPr>
      </w:pPr>
      <w:proofErr w:type="spellStart"/>
      <w:r w:rsidRPr="008547B3">
        <w:rPr>
          <w:rFonts w:ascii="Arial" w:hAnsi="Arial" w:cs="Arial"/>
          <w:lang w:val="en-GB"/>
        </w:rPr>
        <w:t>Adnotacje</w:t>
      </w:r>
      <w:proofErr w:type="spellEnd"/>
    </w:p>
    <w:p w14:paraId="59414777" w14:textId="77777777" w:rsidR="007E51FF" w:rsidRPr="008547B3" w:rsidRDefault="0057346F" w:rsidP="007E51FF">
      <w:pPr>
        <w:spacing w:after="0" w:line="360" w:lineRule="auto"/>
        <w:ind w:left="360"/>
        <w:rPr>
          <w:rFonts w:ascii="Arial" w:hAnsi="Arial" w:cs="Arial"/>
          <w:lang w:val="en-GB"/>
        </w:rPr>
      </w:pPr>
      <w:proofErr w:type="spellStart"/>
      <w:r w:rsidRPr="008547B3">
        <w:rPr>
          <w:rFonts w:ascii="Arial" w:hAnsi="Arial" w:cs="Arial"/>
          <w:lang w:val="en-GB"/>
        </w:rPr>
        <w:t>Bibliografia</w:t>
      </w:r>
      <w:proofErr w:type="spellEnd"/>
    </w:p>
    <w:p w14:paraId="385F8349" w14:textId="77777777" w:rsidR="007E51FF" w:rsidRPr="008547B3" w:rsidRDefault="007E51FF" w:rsidP="007E51FF">
      <w:pPr>
        <w:autoSpaceDE w:val="0"/>
        <w:autoSpaceDN w:val="0"/>
        <w:adjustRightInd w:val="0"/>
        <w:spacing w:after="0" w:line="240" w:lineRule="auto"/>
        <w:jc w:val="both"/>
        <w:rPr>
          <w:rFonts w:ascii="Arial" w:hAnsi="Arial" w:cs="Arial"/>
          <w:lang w:val="en-GB"/>
        </w:rPr>
      </w:pPr>
    </w:p>
    <w:p w14:paraId="433C664E" w14:textId="77777777" w:rsidR="007E51FF" w:rsidRPr="008547B3" w:rsidRDefault="0057346F" w:rsidP="00236AD0">
      <w:pPr>
        <w:autoSpaceDE w:val="0"/>
        <w:autoSpaceDN w:val="0"/>
        <w:adjustRightInd w:val="0"/>
        <w:spacing w:before="240"/>
        <w:jc w:val="center"/>
        <w:rPr>
          <w:rFonts w:ascii="Arial" w:hAnsi="Arial" w:cs="Arial"/>
          <w:b/>
          <w:sz w:val="24"/>
          <w:szCs w:val="24"/>
          <w:lang w:val="en-GB"/>
        </w:rPr>
      </w:pPr>
      <w:proofErr w:type="spellStart"/>
      <w:r w:rsidRPr="008547B3">
        <w:rPr>
          <w:rFonts w:ascii="Arial" w:hAnsi="Arial" w:cs="Arial"/>
          <w:b/>
          <w:sz w:val="24"/>
          <w:szCs w:val="24"/>
          <w:lang w:val="en-GB"/>
        </w:rPr>
        <w:t>Wprowadzenie</w:t>
      </w:r>
      <w:proofErr w:type="spellEnd"/>
    </w:p>
    <w:p w14:paraId="7F2D8F8E" w14:textId="77777777" w:rsidR="0057346F" w:rsidRPr="008547B3" w:rsidRDefault="0057346F" w:rsidP="001538E6">
      <w:pPr>
        <w:autoSpaceDE w:val="0"/>
        <w:autoSpaceDN w:val="0"/>
        <w:adjustRightInd w:val="0"/>
        <w:jc w:val="both"/>
        <w:rPr>
          <w:rFonts w:ascii="Arial" w:hAnsi="Arial" w:cs="Arial"/>
          <w:lang w:val="en-GB"/>
        </w:rPr>
      </w:pPr>
    </w:p>
    <w:p w14:paraId="11E936E5" w14:textId="291D8E3B" w:rsidR="00485C12" w:rsidRPr="008547B3" w:rsidRDefault="00485C12" w:rsidP="00D061BD">
      <w:pPr>
        <w:autoSpaceDE w:val="0"/>
        <w:autoSpaceDN w:val="0"/>
        <w:adjustRightInd w:val="0"/>
        <w:jc w:val="both"/>
        <w:rPr>
          <w:rFonts w:ascii="Arial" w:hAnsi="Arial" w:cs="Arial"/>
          <w:lang w:val="pl-PL"/>
        </w:rPr>
      </w:pPr>
      <w:r w:rsidRPr="008547B3">
        <w:rPr>
          <w:rFonts w:ascii="Arial" w:hAnsi="Arial" w:cs="Arial"/>
          <w:lang w:val="pl-PL"/>
        </w:rPr>
        <w:t xml:space="preserve">Współczesny świat zmienia się pod względem wzorców zatrudnienia i umiejętności potrzebnych w przyszłości. Globalizacja stworzyła nowe wyzwania i możliwości dla gospodarek i społeczeństwa </w:t>
      </w:r>
      <w:r w:rsidR="001E5103">
        <w:rPr>
          <w:rFonts w:ascii="Arial" w:hAnsi="Arial" w:cs="Arial"/>
          <w:lang w:val="pl-PL"/>
        </w:rPr>
        <w:t>jako takiego</w:t>
      </w:r>
      <w:r w:rsidRPr="008547B3">
        <w:rPr>
          <w:rFonts w:ascii="Arial" w:hAnsi="Arial" w:cs="Arial"/>
          <w:lang w:val="pl-PL"/>
        </w:rPr>
        <w:t>. Nowe umiejętności i kompetencj</w:t>
      </w:r>
      <w:r w:rsidR="001E5103">
        <w:rPr>
          <w:rFonts w:ascii="Arial" w:hAnsi="Arial" w:cs="Arial"/>
          <w:lang w:val="pl-PL"/>
        </w:rPr>
        <w:t>e</w:t>
      </w:r>
      <w:r w:rsidRPr="008547B3">
        <w:rPr>
          <w:rFonts w:ascii="Arial" w:hAnsi="Arial" w:cs="Arial"/>
          <w:lang w:val="pl-PL"/>
        </w:rPr>
        <w:t xml:space="preserve"> są potrzebne, aby przetrwać i rozwijać się w obecnym kontekście. </w:t>
      </w:r>
    </w:p>
    <w:p w14:paraId="3AEBAFDB" w14:textId="6C679141" w:rsidR="00815C30" w:rsidRPr="008547B3" w:rsidRDefault="00815C30" w:rsidP="00D061BD">
      <w:pPr>
        <w:autoSpaceDE w:val="0"/>
        <w:autoSpaceDN w:val="0"/>
        <w:adjustRightInd w:val="0"/>
        <w:jc w:val="both"/>
        <w:rPr>
          <w:rFonts w:ascii="Arial" w:hAnsi="Arial" w:cs="Arial"/>
          <w:lang w:val="pl-PL"/>
        </w:rPr>
      </w:pPr>
      <w:r w:rsidRPr="008547B3">
        <w:rPr>
          <w:rFonts w:ascii="Arial" w:hAnsi="Arial" w:cs="Arial"/>
          <w:lang w:val="pl-PL"/>
        </w:rPr>
        <w:t>Z badań prowadzonych na całym świecie w dziedzinie przyszłych umiejętności wynika, że obok innych kompetencji i umiejętności, kluczowe znaczenie dla życia w przyszłości mają: rozwiązywanie problemów, kreatywność, komunikacja, współpraca, świadomość kulturowa i umiejętność porozumiewania się w kilku językach. Potwierdzają to również nowe ramy strategiczne "OECD Edukacja 2030" (2018), zgodnie z którymi w przyszłości ludzie będą potrzebowali trzech rodzajów umiejętności: umiejętności kognitywnych i metapoznawczych (rozwiązywanie problemów, kreatywność, krytyczne myślenie, umiejętności analityczne, strategie uczenia się, itp.); umiejętności społecznych i emocjonalnych (komunikacja, współpraca, podejmowanie inicjatyw, itp.); umiejętności fizycznych i praktycznych (zdolność kinestetyczna i umiejętność korzystania z narzędzi, takich jak</w:t>
      </w:r>
      <w:r w:rsidR="00A26D27">
        <w:rPr>
          <w:rFonts w:ascii="Arial" w:hAnsi="Arial" w:cs="Arial"/>
          <w:lang w:val="pl-PL"/>
        </w:rPr>
        <w:t xml:space="preserve"> ICT,</w:t>
      </w:r>
      <w:r w:rsidRPr="008547B3">
        <w:rPr>
          <w:rFonts w:ascii="Arial" w:hAnsi="Arial" w:cs="Arial"/>
          <w:lang w:val="pl-PL"/>
        </w:rPr>
        <w:t xml:space="preserve"> itp.)</w:t>
      </w:r>
      <w:r w:rsidR="00A26D27">
        <w:rPr>
          <w:rFonts w:ascii="Arial" w:hAnsi="Arial" w:cs="Arial"/>
          <w:lang w:val="pl-PL"/>
        </w:rPr>
        <w:t>.</w:t>
      </w:r>
      <w:r w:rsidRPr="008547B3">
        <w:rPr>
          <w:rFonts w:ascii="Arial" w:hAnsi="Arial" w:cs="Arial"/>
          <w:lang w:val="pl-PL"/>
        </w:rPr>
        <w:t xml:space="preserve"> Należy zatem rozwijać kompetencje w zakresie uczenia się i stawać się prawdziwymi uczniami przez całe życie, co zostało podkreślone również w "ET 2020" (2009) i strategii "Europa 2020" (2010) na rzecz inteligentnego i zrównoważonego rozwoju sprzyjającego włączeniu społecznemu, w której uznano uczenie się przez całe życie i rozwój umiejętności za kluczowe elementy dobrobytu gospodarczego w Europie. Uczenie się przez całe życie i rozwój umiejętności przyczynią się również do osiągnięcia "Celów Zrównoważonego Rozwoju" wyznaczanych przez ONZ, zwłaszcza Celu 4 dotyczącego dobrej jakości edukacji (Organizacja Narodów Zjednoczonych, 2015).</w:t>
      </w:r>
    </w:p>
    <w:p w14:paraId="7EC63507" w14:textId="5EEB55C9" w:rsidR="00986E21" w:rsidRPr="008547B3" w:rsidRDefault="00986E21" w:rsidP="00D061BD">
      <w:pPr>
        <w:autoSpaceDE w:val="0"/>
        <w:autoSpaceDN w:val="0"/>
        <w:adjustRightInd w:val="0"/>
        <w:jc w:val="both"/>
        <w:rPr>
          <w:rFonts w:ascii="Arial" w:hAnsi="Arial" w:cs="Arial"/>
          <w:lang w:val="pl-PL"/>
        </w:rPr>
      </w:pPr>
      <w:r w:rsidRPr="008547B3">
        <w:rPr>
          <w:rFonts w:ascii="Arial" w:hAnsi="Arial" w:cs="Arial"/>
          <w:lang w:val="pl-PL"/>
        </w:rPr>
        <w:lastRenderedPageBreak/>
        <w:t>Obecny projekt przyczyni się do poprawy i rozszerzenia oferty wysokiej jakości kształcenia dostosowanego do potrzeb osób dorosłych poprzez oferowanie innowacyjnego programu edukacyjnego wykorzystującego otwarte zasoby edukacyjne (OER)</w:t>
      </w:r>
      <w:r w:rsidR="001E5103">
        <w:rPr>
          <w:rFonts w:ascii="Arial" w:hAnsi="Arial" w:cs="Arial"/>
          <w:lang w:val="pl-PL"/>
        </w:rPr>
        <w:t xml:space="preserve">. </w:t>
      </w:r>
      <w:r w:rsidRPr="008547B3">
        <w:rPr>
          <w:rFonts w:ascii="Arial" w:hAnsi="Arial" w:cs="Arial"/>
          <w:lang w:val="pl-PL"/>
        </w:rPr>
        <w:t>Stworzone innowacyjne narzędzia edukacyjne przyczynią się do rozwoju umiejętności niezbędnych w XXI wieku, które są istotne dla uczących się dorosłych</w:t>
      </w:r>
      <w:r w:rsidR="00A26D27">
        <w:rPr>
          <w:rFonts w:ascii="Arial" w:hAnsi="Arial" w:cs="Arial"/>
          <w:lang w:val="pl-PL"/>
        </w:rPr>
        <w:t>:</w:t>
      </w:r>
      <w:r w:rsidR="001E5103">
        <w:rPr>
          <w:rFonts w:ascii="Arial" w:hAnsi="Arial" w:cs="Arial"/>
          <w:lang w:val="pl-PL"/>
        </w:rPr>
        <w:t xml:space="preserve"> </w:t>
      </w:r>
      <w:r w:rsidRPr="008547B3">
        <w:rPr>
          <w:rFonts w:ascii="Arial" w:hAnsi="Arial" w:cs="Arial"/>
          <w:lang w:val="pl-PL"/>
        </w:rPr>
        <w:t xml:space="preserve"> komunikac</w:t>
      </w:r>
      <w:r w:rsidR="001E5103">
        <w:rPr>
          <w:rFonts w:ascii="Arial" w:hAnsi="Arial" w:cs="Arial"/>
          <w:lang w:val="pl-PL"/>
        </w:rPr>
        <w:t>ji</w:t>
      </w:r>
      <w:r w:rsidRPr="008547B3">
        <w:rPr>
          <w:rFonts w:ascii="Arial" w:hAnsi="Arial" w:cs="Arial"/>
          <w:lang w:val="pl-PL"/>
        </w:rPr>
        <w:t>, umiejętności językow</w:t>
      </w:r>
      <w:r w:rsidR="001E5103">
        <w:rPr>
          <w:rFonts w:ascii="Arial" w:hAnsi="Arial" w:cs="Arial"/>
          <w:lang w:val="pl-PL"/>
        </w:rPr>
        <w:t>ych</w:t>
      </w:r>
      <w:r w:rsidRPr="008547B3">
        <w:rPr>
          <w:rFonts w:ascii="Arial" w:hAnsi="Arial" w:cs="Arial"/>
          <w:lang w:val="pl-PL"/>
        </w:rPr>
        <w:t>, współprac</w:t>
      </w:r>
      <w:r w:rsidR="001E5103">
        <w:rPr>
          <w:rFonts w:ascii="Arial" w:hAnsi="Arial" w:cs="Arial"/>
          <w:lang w:val="pl-PL"/>
        </w:rPr>
        <w:t>y</w:t>
      </w:r>
      <w:r w:rsidRPr="008547B3">
        <w:rPr>
          <w:rFonts w:ascii="Arial" w:hAnsi="Arial" w:cs="Arial"/>
          <w:lang w:val="pl-PL"/>
        </w:rPr>
        <w:t>, umiejętności w zakresie technologii informacyjno-komunikacyjnych, itp.</w:t>
      </w:r>
      <w:r w:rsidR="001E5103">
        <w:rPr>
          <w:rFonts w:ascii="Arial" w:hAnsi="Arial" w:cs="Arial"/>
          <w:lang w:val="pl-PL"/>
        </w:rPr>
        <w:t>,</w:t>
      </w:r>
      <w:r w:rsidRPr="008547B3">
        <w:rPr>
          <w:rFonts w:ascii="Arial" w:hAnsi="Arial" w:cs="Arial"/>
          <w:lang w:val="pl-PL"/>
        </w:rPr>
        <w:t xml:space="preserve"> </w:t>
      </w:r>
      <w:r w:rsidR="001E5103">
        <w:rPr>
          <w:rFonts w:ascii="Arial" w:hAnsi="Arial" w:cs="Arial"/>
          <w:lang w:val="pl-PL"/>
        </w:rPr>
        <w:t xml:space="preserve">Narzędzia poszerzą też </w:t>
      </w:r>
      <w:r w:rsidRPr="008547B3">
        <w:rPr>
          <w:rFonts w:ascii="Arial" w:hAnsi="Arial" w:cs="Arial"/>
          <w:lang w:val="pl-PL"/>
        </w:rPr>
        <w:t xml:space="preserve">wiedzę uczących się na temat kultur europejskich, co w rezultacie podniesie świadomość ludzi na temat wspólnego europejskiego dziedzictwa kulturowego i jego wartości, koncentrując się na społecznej i edukacyjnej wartości europejskiego dziedzictwa kulturowego. Program nauczania składa się z 6 modułów, z których każdy składa się z 3 </w:t>
      </w:r>
      <w:r w:rsidR="00A26D27">
        <w:rPr>
          <w:rFonts w:ascii="Arial" w:hAnsi="Arial" w:cs="Arial"/>
          <w:lang w:val="pl-PL"/>
        </w:rPr>
        <w:t>kompleksowych</w:t>
      </w:r>
      <w:r w:rsidR="00A26D27" w:rsidRPr="008547B3">
        <w:rPr>
          <w:rFonts w:ascii="Arial" w:hAnsi="Arial" w:cs="Arial"/>
          <w:lang w:val="pl-PL"/>
        </w:rPr>
        <w:t xml:space="preserve"> </w:t>
      </w:r>
      <w:proofErr w:type="spellStart"/>
      <w:r w:rsidRPr="008547B3">
        <w:rPr>
          <w:rFonts w:ascii="Arial" w:hAnsi="Arial" w:cs="Arial"/>
          <w:lang w:val="pl-PL"/>
        </w:rPr>
        <w:t>submodułów</w:t>
      </w:r>
      <w:proofErr w:type="spellEnd"/>
      <w:r w:rsidRPr="008547B3">
        <w:rPr>
          <w:rFonts w:ascii="Arial" w:hAnsi="Arial" w:cs="Arial"/>
          <w:lang w:val="pl-PL"/>
        </w:rPr>
        <w:t>, stworzonych w oparciu o wcześniejszą analizę potrzeb. Program obejmuje tematy prezentujące europejskie dziedzictwo kulturowe. Wybrane podejście polega na rozwijaniu kluczowych umiejętności poprzez poznawanie kultur oraz rozwijanie kompetencji językowych i międzykulturowych uczniów.</w:t>
      </w:r>
    </w:p>
    <w:p w14:paraId="14ED50E5" w14:textId="77777777" w:rsidR="009B5123" w:rsidRPr="008547B3" w:rsidRDefault="00986E21" w:rsidP="00112675">
      <w:pPr>
        <w:pStyle w:val="Akapitzlist"/>
        <w:numPr>
          <w:ilvl w:val="0"/>
          <w:numId w:val="2"/>
        </w:numPr>
        <w:autoSpaceDE w:val="0"/>
        <w:autoSpaceDN w:val="0"/>
        <w:adjustRightInd w:val="0"/>
        <w:spacing w:before="240"/>
        <w:jc w:val="center"/>
        <w:rPr>
          <w:rFonts w:ascii="Arial" w:hAnsi="Arial" w:cs="Arial"/>
          <w:b/>
          <w:bCs/>
          <w:lang w:val="en-GB"/>
        </w:rPr>
      </w:pPr>
      <w:proofErr w:type="spellStart"/>
      <w:r w:rsidRPr="008547B3">
        <w:rPr>
          <w:rFonts w:ascii="Arial" w:hAnsi="Arial" w:cs="Arial"/>
          <w:b/>
          <w:bCs/>
          <w:lang w:val="en-GB"/>
        </w:rPr>
        <w:t>Metodologia</w:t>
      </w:r>
      <w:proofErr w:type="spellEnd"/>
      <w:r w:rsidRPr="008547B3">
        <w:rPr>
          <w:rFonts w:ascii="Arial" w:hAnsi="Arial" w:cs="Arial"/>
          <w:b/>
          <w:bCs/>
          <w:lang w:val="en-GB"/>
        </w:rPr>
        <w:t xml:space="preserve"> </w:t>
      </w:r>
      <w:proofErr w:type="spellStart"/>
      <w:r w:rsidRPr="008547B3">
        <w:rPr>
          <w:rFonts w:ascii="Arial" w:hAnsi="Arial" w:cs="Arial"/>
          <w:b/>
          <w:bCs/>
          <w:lang w:val="en-GB"/>
        </w:rPr>
        <w:t>kursu</w:t>
      </w:r>
      <w:proofErr w:type="spellEnd"/>
    </w:p>
    <w:p w14:paraId="6F4524B3" w14:textId="77777777" w:rsidR="00986E21" w:rsidRPr="008547B3" w:rsidRDefault="00986E21" w:rsidP="00986E21">
      <w:pPr>
        <w:autoSpaceDE w:val="0"/>
        <w:autoSpaceDN w:val="0"/>
        <w:adjustRightInd w:val="0"/>
        <w:jc w:val="both"/>
        <w:rPr>
          <w:rFonts w:ascii="Arial" w:hAnsi="Arial" w:cs="Arial"/>
          <w:lang w:val="pl-PL"/>
        </w:rPr>
      </w:pPr>
      <w:r w:rsidRPr="008547B3">
        <w:rPr>
          <w:rFonts w:ascii="Arial" w:hAnsi="Arial" w:cs="Arial"/>
          <w:lang w:val="pl-PL"/>
        </w:rPr>
        <w:t xml:space="preserve">Ogólnym celem kursu jest rozwijanie u uczących się dorosłych kluczowych kompetencji na miarę XXI wieku (takich jak komunikacja, kompetencje językowe, kompetencje międzykulturowe, współpraca, innowacyjność, inicjatywa, umiejętności w zakresie technologii informacyjno-komunikacyjnych itp.) oraz poszerzanie wiedzy osób uczących się o bogatym europejskim dziedzictwie kulturowym i jego wartościach, co ma miejsce dzięki zastosowaniu innowacyjnych podejść do uczenia się i materiałów, które w konsekwencji podnoszą poziom wykształcenia i zbliżają uczniów do dziedzictwa kulturowego, historii i wspólnych wartości Europy, a także pozytywnie wpływają na ich rozwój i zwiększają szanse na zatrudnienie.  </w:t>
      </w:r>
    </w:p>
    <w:p w14:paraId="4A9DDA1E" w14:textId="77777777" w:rsidR="00986E21" w:rsidRPr="008547B3" w:rsidRDefault="00986E21" w:rsidP="00986E21">
      <w:pPr>
        <w:autoSpaceDE w:val="0"/>
        <w:autoSpaceDN w:val="0"/>
        <w:adjustRightInd w:val="0"/>
        <w:jc w:val="both"/>
        <w:rPr>
          <w:rFonts w:ascii="Arial" w:hAnsi="Arial" w:cs="Arial"/>
          <w:lang w:val="pl-PL"/>
        </w:rPr>
      </w:pPr>
      <w:r w:rsidRPr="008547B3">
        <w:rPr>
          <w:rFonts w:ascii="Arial" w:hAnsi="Arial" w:cs="Arial"/>
          <w:lang w:val="pl-PL"/>
        </w:rPr>
        <w:t>Aby osiągnąć te cele, zastosowano odpowiednią metodykę nauczania/uczenia się, uwzględniającą specyfikę kształcenia dorosłych.</w:t>
      </w:r>
    </w:p>
    <w:p w14:paraId="24C58ABD" w14:textId="77777777" w:rsidR="009E0C37" w:rsidRPr="008547B3" w:rsidRDefault="00986E21" w:rsidP="00112675">
      <w:pPr>
        <w:pStyle w:val="Akapitzlist"/>
        <w:numPr>
          <w:ilvl w:val="1"/>
          <w:numId w:val="2"/>
        </w:numPr>
        <w:autoSpaceDE w:val="0"/>
        <w:autoSpaceDN w:val="0"/>
        <w:adjustRightInd w:val="0"/>
        <w:spacing w:before="240"/>
        <w:jc w:val="center"/>
        <w:rPr>
          <w:rFonts w:ascii="Arial" w:hAnsi="Arial" w:cs="Arial"/>
          <w:b/>
          <w:bCs/>
          <w:lang w:val="pl-PL"/>
        </w:rPr>
      </w:pPr>
      <w:r w:rsidRPr="008547B3">
        <w:rPr>
          <w:rFonts w:ascii="Arial" w:hAnsi="Arial" w:cs="Arial"/>
          <w:b/>
          <w:bCs/>
          <w:lang w:val="pl-PL"/>
        </w:rPr>
        <w:t>Charakterystyka uczącej się osoby dorosłej</w:t>
      </w:r>
    </w:p>
    <w:p w14:paraId="49684655" w14:textId="0CB8A0B9" w:rsidR="00567B05" w:rsidRPr="008547B3" w:rsidRDefault="00567B05" w:rsidP="00567B05">
      <w:pPr>
        <w:autoSpaceDE w:val="0"/>
        <w:autoSpaceDN w:val="0"/>
        <w:adjustRightInd w:val="0"/>
        <w:jc w:val="both"/>
        <w:rPr>
          <w:rFonts w:ascii="Arial" w:hAnsi="Arial" w:cs="Arial"/>
          <w:lang w:val="pl-PL"/>
        </w:rPr>
      </w:pPr>
      <w:r w:rsidRPr="008547B3">
        <w:rPr>
          <w:rFonts w:ascii="Arial" w:hAnsi="Arial" w:cs="Arial"/>
          <w:lang w:val="pl-PL"/>
        </w:rPr>
        <w:t xml:space="preserve">Sposób uczenia się dorosłych różni się od </w:t>
      </w:r>
      <w:r w:rsidR="00DB7F58">
        <w:rPr>
          <w:rFonts w:ascii="Arial" w:hAnsi="Arial" w:cs="Arial"/>
          <w:lang w:val="pl-PL"/>
        </w:rPr>
        <w:t>sposobu uczenia</w:t>
      </w:r>
      <w:r w:rsidRPr="008547B3">
        <w:rPr>
          <w:rFonts w:ascii="Arial" w:hAnsi="Arial" w:cs="Arial"/>
          <w:lang w:val="pl-PL"/>
        </w:rPr>
        <w:t xml:space="preserve"> </w:t>
      </w:r>
      <w:r w:rsidR="00A26D27">
        <w:rPr>
          <w:rFonts w:ascii="Arial" w:hAnsi="Arial" w:cs="Arial"/>
          <w:lang w:val="pl-PL"/>
        </w:rPr>
        <w:t xml:space="preserve">się </w:t>
      </w:r>
      <w:r w:rsidRPr="008547B3">
        <w:rPr>
          <w:rFonts w:ascii="Arial" w:hAnsi="Arial" w:cs="Arial"/>
          <w:lang w:val="pl-PL"/>
        </w:rPr>
        <w:t>dzieci. Badania nad kształceniem dorosłych określają główne cechy charakteryzujące ten proces.</w:t>
      </w:r>
    </w:p>
    <w:p w14:paraId="405F0445" w14:textId="77777777" w:rsidR="00567B05" w:rsidRPr="008547B3" w:rsidRDefault="00567B05" w:rsidP="00567B05">
      <w:pPr>
        <w:autoSpaceDE w:val="0"/>
        <w:autoSpaceDN w:val="0"/>
        <w:adjustRightInd w:val="0"/>
        <w:jc w:val="both"/>
        <w:rPr>
          <w:rFonts w:ascii="Arial" w:hAnsi="Arial" w:cs="Arial"/>
          <w:lang w:val="pl-PL"/>
        </w:rPr>
      </w:pPr>
      <w:r w:rsidRPr="008547B3">
        <w:rPr>
          <w:rFonts w:ascii="Arial" w:hAnsi="Arial" w:cs="Arial"/>
          <w:lang w:val="pl-PL"/>
        </w:rPr>
        <w:t>Malcolm Shepherd Knowles, ojciec andragogiki - teorii uczenia się dorosłych - wprowadził pięć założeń dotyczących uczących się osób dorosłych (1984, s. 12): 1) zmiany w koncepcji swojej osoby (dorosły uczący się jest uczniem samokierującym); 2) rola doświadczenia (doświadczenie staje się coraz bogatszym źródłem nauki); 3) gotowość do nauki (chęć do nauki jest zorientowana na pełnienie ról społecznych); 4) orientacja na naukę (podczas nauki dominuje zorientowanie na problemie), 5) motywacja do nauki (motywacja wewnętrzna) (1984, s.12).</w:t>
      </w:r>
    </w:p>
    <w:p w14:paraId="1833994B" w14:textId="24F3BBBD" w:rsidR="00567B05" w:rsidRPr="008547B3" w:rsidRDefault="00567B05" w:rsidP="00567B05">
      <w:pPr>
        <w:autoSpaceDE w:val="0"/>
        <w:autoSpaceDN w:val="0"/>
        <w:adjustRightInd w:val="0"/>
        <w:spacing w:before="240"/>
        <w:jc w:val="both"/>
        <w:rPr>
          <w:rFonts w:ascii="Arial" w:hAnsi="Arial" w:cs="Arial"/>
          <w:lang w:val="pl-PL"/>
        </w:rPr>
      </w:pPr>
      <w:r w:rsidRPr="008547B3">
        <w:rPr>
          <w:rFonts w:ascii="Arial" w:hAnsi="Arial" w:cs="Arial"/>
          <w:lang w:val="pl-PL"/>
        </w:rPr>
        <w:t xml:space="preserve">Dorośli charakteryzują się dojrzałością, pewnością siebie, autonomią, </w:t>
      </w:r>
      <w:r w:rsidR="00DB7F58" w:rsidRPr="008547B3">
        <w:rPr>
          <w:rFonts w:ascii="Arial" w:hAnsi="Arial" w:cs="Arial"/>
          <w:lang w:val="pl-PL"/>
        </w:rPr>
        <w:t>pewn</w:t>
      </w:r>
      <w:r w:rsidR="00DB7F58">
        <w:rPr>
          <w:rFonts w:ascii="Arial" w:hAnsi="Arial" w:cs="Arial"/>
          <w:lang w:val="pl-PL"/>
        </w:rPr>
        <w:t>ością w</w:t>
      </w:r>
      <w:r w:rsidR="00DB7F58" w:rsidRPr="008547B3">
        <w:rPr>
          <w:rFonts w:ascii="Arial" w:hAnsi="Arial" w:cs="Arial"/>
          <w:lang w:val="pl-PL"/>
        </w:rPr>
        <w:t xml:space="preserve"> </w:t>
      </w:r>
      <w:r w:rsidRPr="008547B3">
        <w:rPr>
          <w:rFonts w:ascii="Arial" w:hAnsi="Arial" w:cs="Arial"/>
          <w:lang w:val="pl-PL"/>
        </w:rPr>
        <w:t>podejmowani</w:t>
      </w:r>
      <w:r w:rsidR="00DB7F58">
        <w:rPr>
          <w:rFonts w:ascii="Arial" w:hAnsi="Arial" w:cs="Arial"/>
          <w:lang w:val="pl-PL"/>
        </w:rPr>
        <w:t>u</w:t>
      </w:r>
      <w:r w:rsidRPr="008547B3">
        <w:rPr>
          <w:rFonts w:ascii="Arial" w:hAnsi="Arial" w:cs="Arial"/>
          <w:lang w:val="pl-PL"/>
        </w:rPr>
        <w:t xml:space="preserve"> decyzji i są na ogół bardziej praktyczni, wielozadaniowi, celowi, samokierujący, </w:t>
      </w:r>
      <w:r w:rsidRPr="008547B3">
        <w:rPr>
          <w:rFonts w:ascii="Arial" w:hAnsi="Arial" w:cs="Arial"/>
          <w:lang w:val="pl-PL"/>
        </w:rPr>
        <w:lastRenderedPageBreak/>
        <w:t>doświadczeni, mniej otwarci i podatni na zmiany niż dzieci. Wszystkie te cechy wpływają na ich motywację, jak również na zdolność do uczenia się (Pappas, 2013).</w:t>
      </w:r>
    </w:p>
    <w:p w14:paraId="0E8C9E00" w14:textId="77777777" w:rsidR="00567B05" w:rsidRPr="008547B3" w:rsidRDefault="00567B05" w:rsidP="00567B05">
      <w:pPr>
        <w:autoSpaceDE w:val="0"/>
        <w:autoSpaceDN w:val="0"/>
        <w:adjustRightInd w:val="0"/>
        <w:spacing w:before="240"/>
        <w:jc w:val="both"/>
        <w:rPr>
          <w:rFonts w:ascii="Arial" w:hAnsi="Arial" w:cs="Arial"/>
          <w:lang w:val="pl-PL"/>
        </w:rPr>
      </w:pPr>
      <w:r w:rsidRPr="008547B3">
        <w:rPr>
          <w:rFonts w:ascii="Arial" w:hAnsi="Arial" w:cs="Arial"/>
          <w:lang w:val="pl-PL"/>
        </w:rPr>
        <w:t>Pappas (2013) identyfikuje osiem następujących cech ważnych dla dorosłych uczących się:</w:t>
      </w:r>
    </w:p>
    <w:p w14:paraId="439631FA" w14:textId="77777777" w:rsidR="00567B05" w:rsidRPr="008547B3" w:rsidRDefault="00567B05" w:rsidP="00112675">
      <w:pPr>
        <w:pStyle w:val="Akapitzlist"/>
        <w:numPr>
          <w:ilvl w:val="0"/>
          <w:numId w:val="6"/>
        </w:numPr>
        <w:autoSpaceDE w:val="0"/>
        <w:autoSpaceDN w:val="0"/>
        <w:adjustRightInd w:val="0"/>
        <w:spacing w:before="240"/>
        <w:jc w:val="both"/>
        <w:rPr>
          <w:rFonts w:ascii="Arial" w:hAnsi="Arial" w:cs="Arial"/>
          <w:lang w:val="pl-PL"/>
        </w:rPr>
      </w:pPr>
      <w:r w:rsidRPr="008547B3">
        <w:rPr>
          <w:rFonts w:ascii="Arial" w:hAnsi="Arial" w:cs="Arial"/>
          <w:lang w:val="pl-PL"/>
        </w:rPr>
        <w:t xml:space="preserve">Samokierowanie - dorośli czują potrzebę wzięcia odpowiedzialności za swoje życie i decyzje, a w konsekwencji kontrolowania własnego uczenia się. </w:t>
      </w:r>
    </w:p>
    <w:p w14:paraId="740824B3" w14:textId="77777777" w:rsidR="00567B05" w:rsidRPr="008547B3" w:rsidRDefault="00567B05" w:rsidP="00567B05">
      <w:pPr>
        <w:autoSpaceDE w:val="0"/>
        <w:autoSpaceDN w:val="0"/>
        <w:adjustRightInd w:val="0"/>
        <w:spacing w:before="240"/>
        <w:jc w:val="both"/>
        <w:rPr>
          <w:rFonts w:ascii="Arial" w:hAnsi="Arial" w:cs="Arial"/>
          <w:lang w:val="pl-PL"/>
        </w:rPr>
      </w:pPr>
      <w:r w:rsidRPr="008547B3">
        <w:rPr>
          <w:rFonts w:ascii="Arial" w:hAnsi="Arial" w:cs="Arial"/>
          <w:lang w:val="pl-PL"/>
        </w:rPr>
        <w:t>Dlatego też ocena własna jest niezbędna.</w:t>
      </w:r>
    </w:p>
    <w:p w14:paraId="7774E1E8" w14:textId="77777777" w:rsidR="00745C65" w:rsidRPr="008547B3" w:rsidRDefault="00745C65" w:rsidP="00112675">
      <w:pPr>
        <w:pStyle w:val="Akapitzlist"/>
        <w:numPr>
          <w:ilvl w:val="0"/>
          <w:numId w:val="6"/>
        </w:numPr>
        <w:autoSpaceDE w:val="0"/>
        <w:autoSpaceDN w:val="0"/>
        <w:adjustRightInd w:val="0"/>
        <w:jc w:val="both"/>
        <w:rPr>
          <w:rFonts w:ascii="Arial" w:hAnsi="Arial" w:cs="Arial"/>
          <w:lang w:val="pl-PL"/>
        </w:rPr>
      </w:pPr>
      <w:r w:rsidRPr="008547B3">
        <w:rPr>
          <w:rFonts w:ascii="Arial" w:hAnsi="Arial" w:cs="Arial"/>
          <w:lang w:val="pl-PL"/>
        </w:rPr>
        <w:t xml:space="preserve">Praktyczność i zorientowanie na wyniki - osoby dorosłe zazwyczaj poszukują informacji, które można bezpośrednio zastosować do potrzeb zawodowych, i zazwyczaj preferują wiedzę praktyczną, która poprawi ich umiejętności, ułatwi pracę i zwiększy ich pewność siebie. </w:t>
      </w:r>
    </w:p>
    <w:p w14:paraId="5A0B7D49" w14:textId="3576058C" w:rsidR="00745C65" w:rsidRPr="008547B3" w:rsidRDefault="00745C65" w:rsidP="00745C65">
      <w:pPr>
        <w:autoSpaceDE w:val="0"/>
        <w:autoSpaceDN w:val="0"/>
        <w:adjustRightInd w:val="0"/>
        <w:jc w:val="both"/>
        <w:rPr>
          <w:rFonts w:ascii="Arial" w:hAnsi="Arial" w:cs="Arial"/>
          <w:lang w:val="pl-PL"/>
        </w:rPr>
      </w:pPr>
      <w:r w:rsidRPr="008547B3">
        <w:rPr>
          <w:rFonts w:ascii="Arial" w:hAnsi="Arial" w:cs="Arial"/>
          <w:lang w:val="pl-PL"/>
        </w:rPr>
        <w:t xml:space="preserve">Dlatego też kurs musi zaspokajać indywidualne potrzeby osób dorosłych i mieć bardziej </w:t>
      </w:r>
      <w:r w:rsidR="00DB7F58">
        <w:rPr>
          <w:rFonts w:ascii="Arial" w:hAnsi="Arial" w:cs="Arial"/>
          <w:lang w:val="pl-PL"/>
        </w:rPr>
        <w:t>praktyczną</w:t>
      </w:r>
      <w:r w:rsidR="00DB7F58" w:rsidRPr="008547B3">
        <w:rPr>
          <w:rFonts w:ascii="Arial" w:hAnsi="Arial" w:cs="Arial"/>
          <w:lang w:val="pl-PL"/>
        </w:rPr>
        <w:t xml:space="preserve"> </w:t>
      </w:r>
      <w:r w:rsidRPr="008547B3">
        <w:rPr>
          <w:rFonts w:ascii="Arial" w:hAnsi="Arial" w:cs="Arial"/>
          <w:lang w:val="pl-PL"/>
        </w:rPr>
        <w:t>treść.</w:t>
      </w:r>
    </w:p>
    <w:p w14:paraId="05D24B0A" w14:textId="77777777" w:rsidR="00745C65" w:rsidRPr="008547B3" w:rsidRDefault="00745C65" w:rsidP="00112675">
      <w:pPr>
        <w:pStyle w:val="Akapitzlist"/>
        <w:numPr>
          <w:ilvl w:val="0"/>
          <w:numId w:val="6"/>
        </w:numPr>
        <w:autoSpaceDE w:val="0"/>
        <w:autoSpaceDN w:val="0"/>
        <w:adjustRightInd w:val="0"/>
        <w:jc w:val="both"/>
        <w:rPr>
          <w:rFonts w:ascii="Arial" w:hAnsi="Arial" w:cs="Arial"/>
          <w:lang w:val="pl-PL"/>
        </w:rPr>
      </w:pPr>
      <w:r w:rsidRPr="008547B3">
        <w:rPr>
          <w:rFonts w:ascii="Arial" w:hAnsi="Arial" w:cs="Arial"/>
          <w:lang w:val="pl-PL"/>
        </w:rPr>
        <w:t xml:space="preserve">Mniej otwarte umysły, a zatem bardziej odporne na zmiany. </w:t>
      </w:r>
    </w:p>
    <w:p w14:paraId="6F957939" w14:textId="77777777" w:rsidR="00745C65" w:rsidRPr="008547B3" w:rsidRDefault="00745C65" w:rsidP="00745C65">
      <w:pPr>
        <w:autoSpaceDE w:val="0"/>
        <w:autoSpaceDN w:val="0"/>
        <w:adjustRightInd w:val="0"/>
        <w:jc w:val="both"/>
        <w:rPr>
          <w:rFonts w:ascii="Arial" w:hAnsi="Arial" w:cs="Arial"/>
          <w:lang w:val="pl-PL"/>
        </w:rPr>
      </w:pPr>
      <w:r w:rsidRPr="008547B3">
        <w:rPr>
          <w:rFonts w:ascii="Arial" w:hAnsi="Arial" w:cs="Arial"/>
          <w:lang w:val="pl-PL"/>
        </w:rPr>
        <w:t xml:space="preserve">Dlatego też zadania muszą być dokładnie wyjaśnione, </w:t>
      </w:r>
      <w:r w:rsidR="00DB7F58">
        <w:rPr>
          <w:rFonts w:ascii="Arial" w:hAnsi="Arial" w:cs="Arial"/>
          <w:lang w:val="pl-PL"/>
        </w:rPr>
        <w:t xml:space="preserve">a </w:t>
      </w:r>
      <w:r w:rsidRPr="008547B3">
        <w:rPr>
          <w:rFonts w:ascii="Arial" w:hAnsi="Arial" w:cs="Arial"/>
          <w:lang w:val="pl-PL"/>
        </w:rPr>
        <w:t>nowe koncepcje powinny być powiązane z już znanymi i promować potrzebę ich zgłębiania.</w:t>
      </w:r>
    </w:p>
    <w:p w14:paraId="5458818F" w14:textId="0BBF9511" w:rsidR="00DD5E1E" w:rsidRPr="008547B3" w:rsidRDefault="00DD5E1E" w:rsidP="00112675">
      <w:pPr>
        <w:pStyle w:val="Akapitzlist"/>
        <w:numPr>
          <w:ilvl w:val="0"/>
          <w:numId w:val="6"/>
        </w:numPr>
        <w:autoSpaceDE w:val="0"/>
        <w:autoSpaceDN w:val="0"/>
        <w:adjustRightInd w:val="0"/>
        <w:jc w:val="both"/>
        <w:rPr>
          <w:rFonts w:ascii="Arial" w:hAnsi="Arial" w:cs="Arial"/>
          <w:lang w:val="pl-PL"/>
        </w:rPr>
      </w:pPr>
      <w:r w:rsidRPr="008547B3">
        <w:rPr>
          <w:rFonts w:ascii="Arial" w:hAnsi="Arial" w:cs="Arial"/>
          <w:lang w:val="pl-PL"/>
        </w:rPr>
        <w:t xml:space="preserve">Wolniejsze uczenie się przy bardziej zintegrowanej wiedzy - dorośli mają tendencję do wolniejszego uczenia się </w:t>
      </w:r>
      <w:r w:rsidR="00DB7F58">
        <w:rPr>
          <w:rFonts w:ascii="Arial" w:hAnsi="Arial" w:cs="Arial"/>
          <w:lang w:val="pl-PL"/>
        </w:rPr>
        <w:t>wraz z rosnącym</w:t>
      </w:r>
      <w:r w:rsidRPr="008547B3">
        <w:rPr>
          <w:rFonts w:ascii="Arial" w:hAnsi="Arial" w:cs="Arial"/>
          <w:lang w:val="pl-PL"/>
        </w:rPr>
        <w:t xml:space="preserve"> wiekiem. Jednak głębokość uczenia się zwiększa się wraz z upływem czasu, prowadząc wiedzę i umiejętności na niespotykany wcześniej poziom osobisty.</w:t>
      </w:r>
    </w:p>
    <w:p w14:paraId="626F1C8B" w14:textId="3D2E2DC9" w:rsidR="00DD5E1E" w:rsidRPr="008547B3" w:rsidRDefault="00DD5E1E" w:rsidP="00DD5E1E">
      <w:pPr>
        <w:autoSpaceDE w:val="0"/>
        <w:autoSpaceDN w:val="0"/>
        <w:adjustRightInd w:val="0"/>
        <w:jc w:val="both"/>
        <w:rPr>
          <w:rFonts w:ascii="Arial" w:hAnsi="Arial" w:cs="Arial"/>
          <w:lang w:val="pl-PL"/>
        </w:rPr>
      </w:pPr>
      <w:r w:rsidRPr="008547B3">
        <w:rPr>
          <w:rFonts w:ascii="Arial" w:hAnsi="Arial" w:cs="Arial"/>
          <w:lang w:val="pl-PL"/>
        </w:rPr>
        <w:t>Dlatego też zadania muszą być znaczące, ale niezbyt długie.</w:t>
      </w:r>
    </w:p>
    <w:p w14:paraId="5BA6F947" w14:textId="77777777" w:rsidR="00DD5E1E" w:rsidRPr="008547B3" w:rsidRDefault="00DD5E1E" w:rsidP="00112675">
      <w:pPr>
        <w:pStyle w:val="Akapitzlist"/>
        <w:numPr>
          <w:ilvl w:val="0"/>
          <w:numId w:val="6"/>
        </w:numPr>
        <w:autoSpaceDE w:val="0"/>
        <w:autoSpaceDN w:val="0"/>
        <w:adjustRightInd w:val="0"/>
        <w:jc w:val="both"/>
        <w:rPr>
          <w:rFonts w:ascii="Arial" w:hAnsi="Arial" w:cs="Arial"/>
          <w:lang w:val="pl-PL"/>
        </w:rPr>
      </w:pPr>
      <w:r w:rsidRPr="008547B3">
        <w:rPr>
          <w:rFonts w:ascii="Arial" w:hAnsi="Arial" w:cs="Arial"/>
          <w:lang w:val="pl-PL"/>
        </w:rPr>
        <w:t>Wykorzystanie osobistych doświadczeń jako zasobu - ponieważ dorośli zgromadzili bogate doświadczenia osobiste, mają tendencję do łączenia swoich wcześniejszych doświadczeń z czymkolwiek nowym i weryfikowaniu nowych koncepcji w oparciu o wcześniejszą naukę.</w:t>
      </w:r>
    </w:p>
    <w:p w14:paraId="2FB61181" w14:textId="77777777" w:rsidR="00DD5E1E" w:rsidRPr="008547B3" w:rsidRDefault="00DD5E1E" w:rsidP="00DD5E1E">
      <w:pPr>
        <w:autoSpaceDE w:val="0"/>
        <w:autoSpaceDN w:val="0"/>
        <w:adjustRightInd w:val="0"/>
        <w:jc w:val="both"/>
        <w:rPr>
          <w:rFonts w:ascii="Arial" w:hAnsi="Arial" w:cs="Arial"/>
          <w:lang w:val="pl-PL"/>
        </w:rPr>
      </w:pPr>
      <w:r w:rsidRPr="008547B3">
        <w:rPr>
          <w:rFonts w:ascii="Arial" w:hAnsi="Arial" w:cs="Arial"/>
          <w:lang w:val="pl-PL"/>
        </w:rPr>
        <w:t>Dlatego też przydatne jest tworzenie zadań, które zachęcają do dyskusji i dzielenia się doświadczeniami z innymi dorosłymi uczącymi się, a także tworzenie społeczności uczącej się, składającej się z osób, które mogą wchodzić w wyjątkowe interakcje.</w:t>
      </w:r>
    </w:p>
    <w:p w14:paraId="76CA4D3D" w14:textId="77777777" w:rsidR="00DD5E1E" w:rsidRPr="008547B3" w:rsidRDefault="00DD5E1E" w:rsidP="00112675">
      <w:pPr>
        <w:pStyle w:val="Akapitzlist"/>
        <w:numPr>
          <w:ilvl w:val="0"/>
          <w:numId w:val="6"/>
        </w:numPr>
        <w:autoSpaceDE w:val="0"/>
        <w:autoSpaceDN w:val="0"/>
        <w:adjustRightInd w:val="0"/>
        <w:jc w:val="both"/>
        <w:rPr>
          <w:rFonts w:ascii="Arial" w:hAnsi="Arial" w:cs="Arial"/>
          <w:lang w:val="pl-PL"/>
        </w:rPr>
      </w:pPr>
      <w:r w:rsidRPr="008547B3">
        <w:rPr>
          <w:rFonts w:ascii="Arial" w:hAnsi="Arial" w:cs="Arial"/>
          <w:lang w:val="pl-PL"/>
        </w:rPr>
        <w:t xml:space="preserve">Motywacja - uczenie się w dorosłym życiu jest zazwyczaj dobrowolne, mające często na celu poprawę umiejętności zawodowych i rozwój zawodowy. </w:t>
      </w:r>
    </w:p>
    <w:p w14:paraId="4A021306" w14:textId="4FC67269" w:rsidR="00DD5E1E" w:rsidRPr="008547B3" w:rsidRDefault="00DD5E1E" w:rsidP="00DD5E1E">
      <w:pPr>
        <w:autoSpaceDE w:val="0"/>
        <w:autoSpaceDN w:val="0"/>
        <w:adjustRightInd w:val="0"/>
        <w:jc w:val="both"/>
        <w:rPr>
          <w:rFonts w:ascii="Arial" w:hAnsi="Arial" w:cs="Arial"/>
          <w:lang w:val="pl-PL"/>
        </w:rPr>
      </w:pPr>
      <w:r w:rsidRPr="008547B3">
        <w:rPr>
          <w:rFonts w:ascii="Arial" w:hAnsi="Arial" w:cs="Arial"/>
          <w:lang w:val="pl-PL"/>
        </w:rPr>
        <w:t>Dlatego materiał do nauki powinien skłaniać do myślenia, które zakwestionuje konwencjonalną wiedzę i stymulować umysł uczącego się.</w:t>
      </w:r>
    </w:p>
    <w:p w14:paraId="4CA09C61" w14:textId="77777777" w:rsidR="00DD5E1E" w:rsidRPr="008547B3" w:rsidRDefault="00DD5E1E" w:rsidP="00112675">
      <w:pPr>
        <w:pStyle w:val="Akapitzlist"/>
        <w:numPr>
          <w:ilvl w:val="0"/>
          <w:numId w:val="6"/>
        </w:numPr>
        <w:autoSpaceDE w:val="0"/>
        <w:autoSpaceDN w:val="0"/>
        <w:adjustRightInd w:val="0"/>
        <w:jc w:val="both"/>
        <w:rPr>
          <w:rFonts w:ascii="Arial" w:hAnsi="Arial" w:cs="Arial"/>
          <w:lang w:val="pl-PL"/>
        </w:rPr>
      </w:pPr>
      <w:r w:rsidRPr="008547B3">
        <w:rPr>
          <w:rFonts w:ascii="Arial" w:hAnsi="Arial" w:cs="Arial"/>
          <w:lang w:val="pl-PL"/>
        </w:rPr>
        <w:lastRenderedPageBreak/>
        <w:t>Obowiązki na wielu poziomach - dorosłe osoby pracujące mają wiele obowiązków - rodzina, przyjaciele, praca, itp. W tej sytuacji muszą nadać priorytet i efekty uczenia się są często tymi, które są zagrożone.</w:t>
      </w:r>
    </w:p>
    <w:p w14:paraId="489C0EDA" w14:textId="77777777" w:rsidR="00DD5E1E" w:rsidRPr="008547B3" w:rsidRDefault="00DD5E1E" w:rsidP="00DD5E1E">
      <w:pPr>
        <w:autoSpaceDE w:val="0"/>
        <w:autoSpaceDN w:val="0"/>
        <w:adjustRightInd w:val="0"/>
        <w:jc w:val="both"/>
        <w:rPr>
          <w:rFonts w:ascii="Arial" w:hAnsi="Arial" w:cs="Arial"/>
          <w:lang w:val="pl-PL"/>
        </w:rPr>
      </w:pPr>
      <w:r w:rsidRPr="008547B3">
        <w:rPr>
          <w:rFonts w:ascii="Arial" w:hAnsi="Arial" w:cs="Arial"/>
          <w:lang w:val="pl-PL"/>
        </w:rPr>
        <w:t xml:space="preserve">Dlatego też program nauczania musi być elastyczny.  </w:t>
      </w:r>
    </w:p>
    <w:p w14:paraId="25F2A454" w14:textId="77777777" w:rsidR="00DD5E1E" w:rsidRPr="008547B3" w:rsidRDefault="00DD5E1E" w:rsidP="00112675">
      <w:pPr>
        <w:pStyle w:val="Akapitzlist"/>
        <w:numPr>
          <w:ilvl w:val="0"/>
          <w:numId w:val="6"/>
        </w:numPr>
        <w:autoSpaceDE w:val="0"/>
        <w:autoSpaceDN w:val="0"/>
        <w:adjustRightInd w:val="0"/>
        <w:jc w:val="both"/>
        <w:rPr>
          <w:rFonts w:ascii="Arial" w:hAnsi="Arial" w:cs="Arial"/>
          <w:lang w:val="pl-PL"/>
        </w:rPr>
      </w:pPr>
      <w:r w:rsidRPr="008547B3">
        <w:rPr>
          <w:rFonts w:ascii="Arial" w:hAnsi="Arial" w:cs="Arial"/>
          <w:lang w:val="pl-PL"/>
        </w:rPr>
        <w:t xml:space="preserve">Wysokie oczekiwania - dorośli uczący się mają wysokie oczekiwania. Chcą być nauczani rzeczy, które będą przydatne w ich pracy, oczekują natychmiastowych rezultatów, szukają kursu, który będzie wart ich czasu i nie będzie stratą czasu lub pieniędzy. </w:t>
      </w:r>
    </w:p>
    <w:p w14:paraId="6896E9E7" w14:textId="77777777" w:rsidR="00DD5E1E" w:rsidRPr="008547B3" w:rsidRDefault="00DD5E1E" w:rsidP="00DD5E1E">
      <w:pPr>
        <w:autoSpaceDE w:val="0"/>
        <w:autoSpaceDN w:val="0"/>
        <w:adjustRightInd w:val="0"/>
        <w:jc w:val="both"/>
        <w:rPr>
          <w:rFonts w:ascii="Arial" w:hAnsi="Arial" w:cs="Arial"/>
          <w:lang w:val="pl-PL"/>
        </w:rPr>
      </w:pPr>
      <w:r w:rsidRPr="008547B3">
        <w:rPr>
          <w:rFonts w:ascii="Arial" w:hAnsi="Arial" w:cs="Arial"/>
          <w:lang w:val="pl-PL"/>
        </w:rPr>
        <w:t>Dlatego stworzony kurs powinien zmaksymalizować ich zalety, zaspokoić indywidualne potrzeby i sprostać wszystkim wyzwaniom.</w:t>
      </w:r>
    </w:p>
    <w:p w14:paraId="00983663" w14:textId="77777777" w:rsidR="005B27DD" w:rsidRPr="008547B3" w:rsidRDefault="00DD5E1E" w:rsidP="00112675">
      <w:pPr>
        <w:pStyle w:val="Akapitzlist"/>
        <w:numPr>
          <w:ilvl w:val="1"/>
          <w:numId w:val="2"/>
        </w:numPr>
        <w:autoSpaceDE w:val="0"/>
        <w:autoSpaceDN w:val="0"/>
        <w:adjustRightInd w:val="0"/>
        <w:spacing w:before="240"/>
        <w:jc w:val="center"/>
        <w:rPr>
          <w:rFonts w:ascii="Arial" w:hAnsi="Arial" w:cs="Arial"/>
          <w:b/>
          <w:bCs/>
          <w:lang w:val="en-GB"/>
        </w:rPr>
      </w:pPr>
      <w:proofErr w:type="spellStart"/>
      <w:r w:rsidRPr="008547B3">
        <w:rPr>
          <w:rFonts w:ascii="Arial" w:hAnsi="Arial" w:cs="Arial"/>
          <w:b/>
          <w:bCs/>
          <w:lang w:val="en-GB"/>
        </w:rPr>
        <w:t>Metodyka</w:t>
      </w:r>
      <w:proofErr w:type="spellEnd"/>
      <w:r w:rsidRPr="008547B3">
        <w:rPr>
          <w:rFonts w:ascii="Arial" w:hAnsi="Arial" w:cs="Arial"/>
          <w:b/>
          <w:bCs/>
          <w:lang w:val="en-GB"/>
        </w:rPr>
        <w:t xml:space="preserve"> </w:t>
      </w:r>
      <w:proofErr w:type="spellStart"/>
      <w:r w:rsidRPr="008547B3">
        <w:rPr>
          <w:rFonts w:ascii="Arial" w:hAnsi="Arial" w:cs="Arial"/>
          <w:b/>
          <w:bCs/>
          <w:lang w:val="en-GB"/>
        </w:rPr>
        <w:t>nauczania</w:t>
      </w:r>
      <w:proofErr w:type="spellEnd"/>
      <w:r w:rsidRPr="008547B3">
        <w:rPr>
          <w:rFonts w:ascii="Arial" w:hAnsi="Arial" w:cs="Arial"/>
          <w:b/>
          <w:bCs/>
          <w:lang w:val="en-GB"/>
        </w:rPr>
        <w:t>/</w:t>
      </w:r>
      <w:proofErr w:type="spellStart"/>
      <w:r w:rsidRPr="008547B3">
        <w:rPr>
          <w:rFonts w:ascii="Arial" w:hAnsi="Arial" w:cs="Arial"/>
          <w:b/>
          <w:bCs/>
          <w:lang w:val="en-GB"/>
        </w:rPr>
        <w:t>uczenia</w:t>
      </w:r>
      <w:proofErr w:type="spellEnd"/>
      <w:r w:rsidRPr="008547B3">
        <w:rPr>
          <w:rFonts w:ascii="Arial" w:hAnsi="Arial" w:cs="Arial"/>
          <w:b/>
          <w:bCs/>
          <w:lang w:val="en-GB"/>
        </w:rPr>
        <w:t xml:space="preserve"> </w:t>
      </w:r>
      <w:proofErr w:type="spellStart"/>
      <w:r w:rsidRPr="008547B3">
        <w:rPr>
          <w:rFonts w:ascii="Arial" w:hAnsi="Arial" w:cs="Arial"/>
          <w:b/>
          <w:bCs/>
          <w:lang w:val="en-GB"/>
        </w:rPr>
        <w:t>się</w:t>
      </w:r>
      <w:proofErr w:type="spellEnd"/>
    </w:p>
    <w:p w14:paraId="6A6B23EB" w14:textId="77777777" w:rsidR="00DD5E1E" w:rsidRPr="008547B3" w:rsidRDefault="00DD5E1E" w:rsidP="00DD5E1E">
      <w:pPr>
        <w:autoSpaceDE w:val="0"/>
        <w:autoSpaceDN w:val="0"/>
        <w:adjustRightInd w:val="0"/>
        <w:jc w:val="both"/>
        <w:rPr>
          <w:rFonts w:ascii="Arial" w:hAnsi="Arial" w:cs="Arial"/>
          <w:lang w:val="pl-PL"/>
        </w:rPr>
      </w:pPr>
      <w:r w:rsidRPr="008547B3">
        <w:rPr>
          <w:rFonts w:ascii="Arial" w:hAnsi="Arial" w:cs="Arial"/>
          <w:lang w:val="pl-PL"/>
        </w:rPr>
        <w:t xml:space="preserve">Kurs wykorzystuje </w:t>
      </w:r>
      <w:r w:rsidRPr="008547B3">
        <w:rPr>
          <w:rFonts w:ascii="Arial" w:hAnsi="Arial" w:cs="Arial"/>
          <w:b/>
          <w:bCs/>
          <w:lang w:val="pl-PL"/>
        </w:rPr>
        <w:t>hybrydową metodę kształcenia</w:t>
      </w:r>
      <w:r w:rsidRPr="008547B3">
        <w:rPr>
          <w:rFonts w:ascii="Arial" w:hAnsi="Arial" w:cs="Arial"/>
          <w:lang w:val="pl-PL"/>
        </w:rPr>
        <w:t xml:space="preserve"> (ang. blended learning, b-learning). </w:t>
      </w:r>
    </w:p>
    <w:p w14:paraId="2B4DD1CE" w14:textId="77777777" w:rsidR="00DD5E1E" w:rsidRPr="008547B3" w:rsidRDefault="00DD5E1E" w:rsidP="00DD5E1E">
      <w:pPr>
        <w:autoSpaceDE w:val="0"/>
        <w:autoSpaceDN w:val="0"/>
        <w:adjustRightInd w:val="0"/>
        <w:jc w:val="both"/>
        <w:rPr>
          <w:rFonts w:ascii="Arial" w:hAnsi="Arial" w:cs="Arial"/>
          <w:lang w:val="pl-PL"/>
        </w:rPr>
      </w:pPr>
      <w:r w:rsidRPr="008547B3">
        <w:rPr>
          <w:rFonts w:ascii="Arial" w:hAnsi="Arial" w:cs="Arial"/>
          <w:lang w:val="pl-PL"/>
        </w:rPr>
        <w:t>Pierwotnie, b-learning dotyczy kursu językowego łączącego komponent bezpośredniego nauczania w klasie (ang. face-to-face, F2F) z odpowiednim wykorzystaniem technologii, w tym wykorzystanie komputerów jako środków komunikacji, takich jak czat i poczta elektroniczna, oraz szereg środowisk, które umożliwiają nauczycielom wzbogacenie kursów, takich jak WŚN (wirtualne środowiska nauki), blogi i wiki (Sharma, Barrett, 2007).</w:t>
      </w:r>
    </w:p>
    <w:p w14:paraId="63768C33" w14:textId="0B1FF9B1" w:rsidR="00F63335" w:rsidRPr="008547B3" w:rsidRDefault="00DD5E1E" w:rsidP="00DD5E1E">
      <w:pPr>
        <w:autoSpaceDE w:val="0"/>
        <w:autoSpaceDN w:val="0"/>
        <w:adjustRightInd w:val="0"/>
        <w:jc w:val="both"/>
        <w:rPr>
          <w:rFonts w:ascii="Arial" w:hAnsi="Arial" w:cs="Arial"/>
          <w:lang w:val="pl-PL"/>
        </w:rPr>
      </w:pPr>
      <w:r w:rsidRPr="008547B3">
        <w:rPr>
          <w:rFonts w:ascii="Arial" w:hAnsi="Arial" w:cs="Arial"/>
          <w:lang w:val="pl-PL"/>
        </w:rPr>
        <w:t xml:space="preserve">Przyjmujemy definicję b-learningu jako uczenia się ułatwionego skutecznym łączeniem różnych sposobów realizacji, modeli nauczania i stylów uczenia się (Heinze, Procter, 2004) w formie połączenia przede wszystkim uczenia się online z interaktywnymi i opartymi na rozwiązywaniu problemów działaniami ukierunkowanymi na rozwój umiejętności uczniów. </w:t>
      </w:r>
    </w:p>
    <w:p w14:paraId="55ED5B7D" w14:textId="77777777" w:rsidR="00F63335" w:rsidRPr="008547B3" w:rsidRDefault="00F63335" w:rsidP="00F63335">
      <w:pPr>
        <w:autoSpaceDE w:val="0"/>
        <w:autoSpaceDN w:val="0"/>
        <w:adjustRightInd w:val="0"/>
        <w:jc w:val="both"/>
        <w:rPr>
          <w:rFonts w:ascii="Arial" w:hAnsi="Arial" w:cs="Arial"/>
          <w:lang w:val="pl-PL"/>
        </w:rPr>
      </w:pPr>
      <w:r w:rsidRPr="008547B3">
        <w:rPr>
          <w:rFonts w:ascii="Arial" w:hAnsi="Arial" w:cs="Arial"/>
          <w:lang w:val="pl-PL"/>
        </w:rPr>
        <w:t>Kurs może być uznany za kurs b-learningowy, jeżeli uczenie się wspomagane komputerowo stanowi od 30 do 79% całej treści kursu. Taki kurs wykorzystuje również zwykle dyskusje online i ma kilka spotkań bezpośrednich (Allen at al., 2007).</w:t>
      </w:r>
    </w:p>
    <w:p w14:paraId="0DDBB7E2" w14:textId="77777777" w:rsidR="00F63335" w:rsidRPr="008547B3" w:rsidRDefault="00F63335" w:rsidP="00F63335">
      <w:pPr>
        <w:autoSpaceDE w:val="0"/>
        <w:autoSpaceDN w:val="0"/>
        <w:adjustRightInd w:val="0"/>
        <w:jc w:val="both"/>
        <w:rPr>
          <w:rFonts w:ascii="Arial" w:hAnsi="Arial" w:cs="Arial"/>
          <w:lang w:val="pl-PL"/>
        </w:rPr>
      </w:pPr>
      <w:r w:rsidRPr="008547B3">
        <w:rPr>
          <w:rFonts w:ascii="Arial" w:hAnsi="Arial" w:cs="Arial"/>
          <w:lang w:val="pl-PL"/>
        </w:rPr>
        <w:t>Typowymi zadaniami językowymi typu blended-learning wykonywanymi online są:</w:t>
      </w:r>
    </w:p>
    <w:p w14:paraId="412A1B0A" w14:textId="77777777" w:rsidR="00F63335" w:rsidRPr="008547B3" w:rsidRDefault="00F63335" w:rsidP="00112675">
      <w:pPr>
        <w:pStyle w:val="Akapitzlist"/>
        <w:numPr>
          <w:ilvl w:val="0"/>
          <w:numId w:val="7"/>
        </w:numPr>
        <w:autoSpaceDE w:val="0"/>
        <w:autoSpaceDN w:val="0"/>
        <w:adjustRightInd w:val="0"/>
        <w:jc w:val="both"/>
        <w:rPr>
          <w:rFonts w:ascii="Arial" w:hAnsi="Arial" w:cs="Arial"/>
          <w:lang w:val="pl-PL"/>
        </w:rPr>
      </w:pPr>
      <w:r w:rsidRPr="008547B3">
        <w:rPr>
          <w:rFonts w:ascii="Arial" w:hAnsi="Arial" w:cs="Arial"/>
          <w:lang w:val="pl-PL"/>
        </w:rPr>
        <w:t>ćwiczenia gramatyczne na platformie,</w:t>
      </w:r>
    </w:p>
    <w:p w14:paraId="075C227B" w14:textId="77777777" w:rsidR="00F63335" w:rsidRPr="008547B3" w:rsidRDefault="00F63335" w:rsidP="00112675">
      <w:pPr>
        <w:pStyle w:val="Akapitzlist"/>
        <w:numPr>
          <w:ilvl w:val="0"/>
          <w:numId w:val="7"/>
        </w:numPr>
        <w:autoSpaceDE w:val="0"/>
        <w:autoSpaceDN w:val="0"/>
        <w:adjustRightInd w:val="0"/>
        <w:jc w:val="both"/>
        <w:rPr>
          <w:rFonts w:ascii="Arial" w:hAnsi="Arial" w:cs="Arial"/>
          <w:lang w:val="pl-PL"/>
        </w:rPr>
      </w:pPr>
      <w:r w:rsidRPr="008547B3">
        <w:rPr>
          <w:rFonts w:ascii="Arial" w:hAnsi="Arial" w:cs="Arial"/>
          <w:lang w:val="pl-PL"/>
        </w:rPr>
        <w:t>samosprawdzające się ćwiczenia gramatyczne ze stron internetowych,</w:t>
      </w:r>
    </w:p>
    <w:p w14:paraId="74A385F9" w14:textId="77777777" w:rsidR="00F63335" w:rsidRPr="008547B3" w:rsidRDefault="00F63335" w:rsidP="00112675">
      <w:pPr>
        <w:pStyle w:val="Akapitzlist"/>
        <w:numPr>
          <w:ilvl w:val="0"/>
          <w:numId w:val="7"/>
        </w:numPr>
        <w:autoSpaceDE w:val="0"/>
        <w:autoSpaceDN w:val="0"/>
        <w:adjustRightInd w:val="0"/>
        <w:jc w:val="both"/>
        <w:rPr>
          <w:rFonts w:ascii="Arial" w:hAnsi="Arial" w:cs="Arial"/>
          <w:lang w:val="pl-PL"/>
        </w:rPr>
      </w:pPr>
      <w:r w:rsidRPr="008547B3">
        <w:rPr>
          <w:rFonts w:ascii="Arial" w:hAnsi="Arial" w:cs="Arial"/>
          <w:lang w:val="pl-PL"/>
        </w:rPr>
        <w:t>zadania pisemne online - uczniowie korzystają z zasobów online, słowników online,</w:t>
      </w:r>
    </w:p>
    <w:p w14:paraId="405791A0" w14:textId="77777777" w:rsidR="00F63335" w:rsidRPr="008547B3" w:rsidRDefault="00F63335" w:rsidP="00112675">
      <w:pPr>
        <w:pStyle w:val="Akapitzlist"/>
        <w:numPr>
          <w:ilvl w:val="0"/>
          <w:numId w:val="7"/>
        </w:numPr>
        <w:autoSpaceDE w:val="0"/>
        <w:autoSpaceDN w:val="0"/>
        <w:adjustRightInd w:val="0"/>
        <w:jc w:val="both"/>
        <w:rPr>
          <w:rFonts w:ascii="Arial" w:hAnsi="Arial" w:cs="Arial"/>
          <w:lang w:val="pl-PL"/>
        </w:rPr>
      </w:pPr>
      <w:r w:rsidRPr="008547B3">
        <w:rPr>
          <w:rFonts w:ascii="Arial" w:hAnsi="Arial" w:cs="Arial"/>
          <w:lang w:val="pl-PL"/>
        </w:rPr>
        <w:t>zadania z zakresu czytania,</w:t>
      </w:r>
    </w:p>
    <w:p w14:paraId="7A7A7DD0" w14:textId="77777777" w:rsidR="00F63335" w:rsidRPr="008547B3" w:rsidRDefault="00F63335" w:rsidP="00112675">
      <w:pPr>
        <w:pStyle w:val="Akapitzlist"/>
        <w:numPr>
          <w:ilvl w:val="0"/>
          <w:numId w:val="7"/>
        </w:numPr>
        <w:autoSpaceDE w:val="0"/>
        <w:autoSpaceDN w:val="0"/>
        <w:adjustRightInd w:val="0"/>
        <w:jc w:val="both"/>
        <w:rPr>
          <w:rFonts w:ascii="Arial" w:hAnsi="Arial" w:cs="Arial"/>
          <w:lang w:val="pl-PL"/>
        </w:rPr>
      </w:pPr>
      <w:r w:rsidRPr="008547B3">
        <w:rPr>
          <w:rFonts w:ascii="Arial" w:hAnsi="Arial" w:cs="Arial"/>
          <w:lang w:val="pl-PL"/>
        </w:rPr>
        <w:t>słownictwo i samodzielne testy z zakresu czytania,</w:t>
      </w:r>
    </w:p>
    <w:p w14:paraId="48399AD5" w14:textId="77777777" w:rsidR="00F63335" w:rsidRPr="008547B3" w:rsidRDefault="00F63335" w:rsidP="00112675">
      <w:pPr>
        <w:pStyle w:val="Akapitzlist"/>
        <w:numPr>
          <w:ilvl w:val="0"/>
          <w:numId w:val="7"/>
        </w:numPr>
        <w:autoSpaceDE w:val="0"/>
        <w:autoSpaceDN w:val="0"/>
        <w:adjustRightInd w:val="0"/>
        <w:jc w:val="both"/>
        <w:rPr>
          <w:rFonts w:ascii="Arial" w:hAnsi="Arial" w:cs="Arial"/>
          <w:lang w:val="pl-PL"/>
        </w:rPr>
      </w:pPr>
      <w:r w:rsidRPr="008547B3">
        <w:rPr>
          <w:rFonts w:ascii="Arial" w:hAnsi="Arial" w:cs="Arial"/>
          <w:lang w:val="pl-PL"/>
        </w:rPr>
        <w:t>słuchanie z multimedialnych stron internetowych w ramach pracy domowej,</w:t>
      </w:r>
    </w:p>
    <w:p w14:paraId="64F5CA66" w14:textId="77777777" w:rsidR="00F63335" w:rsidRPr="008547B3" w:rsidRDefault="00F63335" w:rsidP="00112675">
      <w:pPr>
        <w:pStyle w:val="Akapitzlist"/>
        <w:numPr>
          <w:ilvl w:val="0"/>
          <w:numId w:val="7"/>
        </w:numPr>
        <w:autoSpaceDE w:val="0"/>
        <w:autoSpaceDN w:val="0"/>
        <w:adjustRightInd w:val="0"/>
        <w:jc w:val="both"/>
        <w:rPr>
          <w:rFonts w:ascii="Arial" w:hAnsi="Arial" w:cs="Arial"/>
          <w:lang w:val="pl-PL"/>
        </w:rPr>
      </w:pPr>
      <w:r w:rsidRPr="008547B3">
        <w:rPr>
          <w:rFonts w:ascii="Arial" w:hAnsi="Arial" w:cs="Arial"/>
          <w:lang w:val="pl-PL"/>
        </w:rPr>
        <w:t>dodatkowe zadania z czytania, słownictwa i słuchania z multimedialnych stron internetowych,</w:t>
      </w:r>
    </w:p>
    <w:p w14:paraId="44628FE9" w14:textId="77777777" w:rsidR="00F63335" w:rsidRPr="008547B3" w:rsidRDefault="00F63335" w:rsidP="00112675">
      <w:pPr>
        <w:pStyle w:val="Akapitzlist"/>
        <w:numPr>
          <w:ilvl w:val="0"/>
          <w:numId w:val="7"/>
        </w:numPr>
        <w:autoSpaceDE w:val="0"/>
        <w:autoSpaceDN w:val="0"/>
        <w:adjustRightInd w:val="0"/>
        <w:jc w:val="both"/>
        <w:rPr>
          <w:rFonts w:ascii="Arial" w:hAnsi="Arial" w:cs="Arial"/>
          <w:lang w:val="pl-PL"/>
        </w:rPr>
      </w:pPr>
      <w:r w:rsidRPr="008547B3">
        <w:rPr>
          <w:rFonts w:ascii="Arial" w:hAnsi="Arial" w:cs="Arial"/>
          <w:lang w:val="pl-PL"/>
        </w:rPr>
        <w:t>pisemna komunikacja z nauczycielem i innymi uczniami za pomocą platformy mailingowej,</w:t>
      </w:r>
    </w:p>
    <w:p w14:paraId="1437A3DB" w14:textId="77777777" w:rsidR="00F63335" w:rsidRPr="008547B3" w:rsidRDefault="00F63335" w:rsidP="00112675">
      <w:pPr>
        <w:pStyle w:val="Akapitzlist"/>
        <w:numPr>
          <w:ilvl w:val="0"/>
          <w:numId w:val="7"/>
        </w:numPr>
        <w:autoSpaceDE w:val="0"/>
        <w:autoSpaceDN w:val="0"/>
        <w:adjustRightInd w:val="0"/>
        <w:jc w:val="both"/>
        <w:rPr>
          <w:rFonts w:ascii="Arial" w:hAnsi="Arial" w:cs="Arial"/>
          <w:lang w:val="pl-PL"/>
        </w:rPr>
      </w:pPr>
      <w:r w:rsidRPr="008547B3">
        <w:rPr>
          <w:rFonts w:ascii="Arial" w:hAnsi="Arial" w:cs="Arial"/>
          <w:lang w:val="pl-PL"/>
        </w:rPr>
        <w:lastRenderedPageBreak/>
        <w:t>gromadzenie informacji z Internetu na tematy związane z kulturą (Bueno-Alastuey, López Pérez, 2014).</w:t>
      </w:r>
    </w:p>
    <w:p w14:paraId="3595C39A" w14:textId="77777777" w:rsidR="0023731A" w:rsidRPr="008547B3" w:rsidRDefault="0023731A" w:rsidP="0023731A">
      <w:pPr>
        <w:pStyle w:val="Akapitzlist"/>
        <w:autoSpaceDE w:val="0"/>
        <w:autoSpaceDN w:val="0"/>
        <w:adjustRightInd w:val="0"/>
        <w:jc w:val="both"/>
        <w:rPr>
          <w:rFonts w:ascii="Arial" w:hAnsi="Arial" w:cs="Arial"/>
          <w:lang w:val="pl-PL"/>
        </w:rPr>
      </w:pPr>
    </w:p>
    <w:p w14:paraId="4D7DC9E1" w14:textId="77777777" w:rsidR="0023731A" w:rsidRPr="008547B3" w:rsidRDefault="0023731A" w:rsidP="0023731A">
      <w:pPr>
        <w:autoSpaceDE w:val="0"/>
        <w:autoSpaceDN w:val="0"/>
        <w:adjustRightInd w:val="0"/>
        <w:jc w:val="both"/>
        <w:rPr>
          <w:rFonts w:ascii="Arial" w:hAnsi="Arial" w:cs="Arial"/>
          <w:lang w:val="pl-PL"/>
        </w:rPr>
      </w:pPr>
      <w:r w:rsidRPr="008547B3">
        <w:rPr>
          <w:rFonts w:ascii="Arial" w:hAnsi="Arial" w:cs="Arial"/>
          <w:lang w:val="pl-PL"/>
        </w:rPr>
        <w:t>Typowe zadania do wykonania w klasie to: tradycyjne zadania z mówienia, debaty i odgrywanie ról.</w:t>
      </w:r>
    </w:p>
    <w:p w14:paraId="6DB69BE5" w14:textId="77777777" w:rsidR="0023731A" w:rsidRPr="008547B3" w:rsidRDefault="0023731A" w:rsidP="0023731A">
      <w:pPr>
        <w:autoSpaceDE w:val="0"/>
        <w:autoSpaceDN w:val="0"/>
        <w:adjustRightInd w:val="0"/>
        <w:jc w:val="both"/>
        <w:rPr>
          <w:rFonts w:ascii="Arial" w:hAnsi="Arial" w:cs="Arial"/>
          <w:lang w:val="pl-PL"/>
        </w:rPr>
      </w:pPr>
      <w:r w:rsidRPr="008547B3">
        <w:rPr>
          <w:rFonts w:ascii="Arial" w:hAnsi="Arial" w:cs="Arial"/>
          <w:lang w:val="pl-PL"/>
        </w:rPr>
        <w:t>Typowe zadania do wykonania F2F z wykorzystaniem zasobów online to:</w:t>
      </w:r>
    </w:p>
    <w:p w14:paraId="11879442" w14:textId="77777777" w:rsidR="0023731A" w:rsidRPr="008547B3" w:rsidRDefault="0023731A" w:rsidP="00112675">
      <w:pPr>
        <w:pStyle w:val="Akapitzlist"/>
        <w:numPr>
          <w:ilvl w:val="0"/>
          <w:numId w:val="3"/>
        </w:numPr>
        <w:autoSpaceDE w:val="0"/>
        <w:autoSpaceDN w:val="0"/>
        <w:adjustRightInd w:val="0"/>
        <w:jc w:val="both"/>
        <w:rPr>
          <w:rFonts w:ascii="Arial" w:hAnsi="Arial" w:cs="Arial"/>
          <w:lang w:val="pl-PL"/>
        </w:rPr>
      </w:pPr>
      <w:r w:rsidRPr="008547B3">
        <w:rPr>
          <w:rFonts w:ascii="Arial" w:hAnsi="Arial" w:cs="Arial"/>
          <w:lang w:val="pl-PL"/>
        </w:rPr>
        <w:t>gramatyka objaśniona w prezentacjach i pod linkami do internetowych książek gramatycznych i multimedialnych stron z gramatyką,</w:t>
      </w:r>
    </w:p>
    <w:p w14:paraId="194F6964" w14:textId="77777777" w:rsidR="0023731A" w:rsidRPr="008547B3" w:rsidRDefault="0023731A" w:rsidP="00112675">
      <w:pPr>
        <w:pStyle w:val="Akapitzlist"/>
        <w:numPr>
          <w:ilvl w:val="0"/>
          <w:numId w:val="3"/>
        </w:numPr>
        <w:autoSpaceDE w:val="0"/>
        <w:autoSpaceDN w:val="0"/>
        <w:adjustRightInd w:val="0"/>
        <w:jc w:val="both"/>
        <w:rPr>
          <w:rFonts w:ascii="Arial" w:hAnsi="Arial" w:cs="Arial"/>
          <w:lang w:val="pl-PL"/>
        </w:rPr>
      </w:pPr>
      <w:r w:rsidRPr="008547B3">
        <w:rPr>
          <w:rFonts w:ascii="Arial" w:hAnsi="Arial" w:cs="Arial"/>
          <w:lang w:val="pl-PL"/>
        </w:rPr>
        <w:t>zadania związane ze słownictwem wykorzystujące słowniki internetowe i testy oparte na platformie,</w:t>
      </w:r>
    </w:p>
    <w:p w14:paraId="168AEAC3" w14:textId="77777777" w:rsidR="0023731A" w:rsidRPr="008547B3" w:rsidRDefault="0023731A" w:rsidP="00112675">
      <w:pPr>
        <w:pStyle w:val="Akapitzlist"/>
        <w:numPr>
          <w:ilvl w:val="0"/>
          <w:numId w:val="3"/>
        </w:numPr>
        <w:autoSpaceDE w:val="0"/>
        <w:autoSpaceDN w:val="0"/>
        <w:adjustRightInd w:val="0"/>
        <w:jc w:val="both"/>
        <w:rPr>
          <w:rFonts w:ascii="Arial" w:hAnsi="Arial" w:cs="Arial"/>
          <w:lang w:val="pl-PL"/>
        </w:rPr>
      </w:pPr>
      <w:r w:rsidRPr="008547B3">
        <w:rPr>
          <w:rFonts w:ascii="Arial" w:hAnsi="Arial" w:cs="Arial"/>
          <w:lang w:val="pl-PL"/>
        </w:rPr>
        <w:t>zadania ze słuchania na platformie,</w:t>
      </w:r>
    </w:p>
    <w:p w14:paraId="6A5CEE9D" w14:textId="77777777" w:rsidR="0023731A" w:rsidRPr="008547B3" w:rsidRDefault="0023731A" w:rsidP="00112675">
      <w:pPr>
        <w:pStyle w:val="Akapitzlist"/>
        <w:numPr>
          <w:ilvl w:val="0"/>
          <w:numId w:val="3"/>
        </w:numPr>
        <w:autoSpaceDE w:val="0"/>
        <w:autoSpaceDN w:val="0"/>
        <w:adjustRightInd w:val="0"/>
        <w:jc w:val="both"/>
        <w:rPr>
          <w:rFonts w:ascii="Arial" w:hAnsi="Arial" w:cs="Arial"/>
          <w:lang w:val="pl-PL"/>
        </w:rPr>
      </w:pPr>
      <w:r w:rsidRPr="008547B3">
        <w:rPr>
          <w:rFonts w:ascii="Arial" w:hAnsi="Arial" w:cs="Arial"/>
          <w:lang w:val="pl-PL"/>
        </w:rPr>
        <w:t>zadania z mówienia - odgrywanie ról za pomocą Skype'a,</w:t>
      </w:r>
    </w:p>
    <w:p w14:paraId="0A3AEA95" w14:textId="77777777" w:rsidR="0023731A" w:rsidRPr="008547B3" w:rsidRDefault="0023731A" w:rsidP="00112675">
      <w:pPr>
        <w:pStyle w:val="Akapitzlist"/>
        <w:numPr>
          <w:ilvl w:val="0"/>
          <w:numId w:val="3"/>
        </w:numPr>
        <w:autoSpaceDE w:val="0"/>
        <w:autoSpaceDN w:val="0"/>
        <w:adjustRightInd w:val="0"/>
        <w:jc w:val="both"/>
        <w:rPr>
          <w:rFonts w:ascii="Arial" w:hAnsi="Arial" w:cs="Arial"/>
          <w:lang w:val="pl-PL"/>
        </w:rPr>
      </w:pPr>
      <w:r w:rsidRPr="008547B3">
        <w:rPr>
          <w:rFonts w:ascii="Arial" w:hAnsi="Arial" w:cs="Arial"/>
          <w:lang w:val="pl-PL"/>
        </w:rPr>
        <w:t>słownictwo, zadania związane z czytaniem i pisaniem, które są realizowane poprzez korzystanie ze słowników online i tłumaczy maszynowych (Bueno-Alastuey, López Pérez, 2014).</w:t>
      </w:r>
    </w:p>
    <w:p w14:paraId="11461F0A" w14:textId="77777777" w:rsidR="0023731A" w:rsidRPr="008547B3" w:rsidRDefault="0023731A" w:rsidP="0023731A">
      <w:pPr>
        <w:autoSpaceDE w:val="0"/>
        <w:autoSpaceDN w:val="0"/>
        <w:adjustRightInd w:val="0"/>
        <w:jc w:val="both"/>
        <w:rPr>
          <w:rFonts w:ascii="Arial" w:hAnsi="Arial" w:cs="Arial"/>
          <w:lang w:val="pl-PL"/>
        </w:rPr>
      </w:pPr>
      <w:r w:rsidRPr="008547B3">
        <w:rPr>
          <w:rFonts w:ascii="Arial" w:hAnsi="Arial" w:cs="Arial"/>
          <w:lang w:val="pl-PL"/>
        </w:rPr>
        <w:t>Utworzony kurs wykorzystuje metodę CLIL, czyli zintegrowane kształcenie przedmioto-językowe (ang. Content and Language Integrated Learning). CLIL dotyczy nauczania przedmiotów takich jak nauki ścisłe, historia i geografia za pomocą języka obcego. Treść kursu jest przekazywana w języku obcym, co ma dwojaki cel: zdobycie wiedzy merytorycznej i rozwinięcie kompetencji językowych (Marsh, 2002).</w:t>
      </w:r>
    </w:p>
    <w:p w14:paraId="4A216BFE" w14:textId="6BDAD6EA" w:rsidR="0023731A" w:rsidRPr="008547B3" w:rsidRDefault="0023731A" w:rsidP="0023731A">
      <w:pPr>
        <w:autoSpaceDE w:val="0"/>
        <w:autoSpaceDN w:val="0"/>
        <w:adjustRightInd w:val="0"/>
        <w:jc w:val="both"/>
        <w:rPr>
          <w:rFonts w:ascii="Arial" w:hAnsi="Arial" w:cs="Arial"/>
          <w:lang w:val="pl-PL"/>
        </w:rPr>
      </w:pPr>
      <w:r w:rsidRPr="008547B3">
        <w:rPr>
          <w:rFonts w:ascii="Arial" w:hAnsi="Arial" w:cs="Arial"/>
          <w:lang w:val="pl-PL"/>
        </w:rPr>
        <w:t>Zawartość merytoryczna odnosi się do celów kursu. Zawartość merytoryczna kursu jest tworzona w oparciu o bogate europejskie dziedzictwo kulturowe w celu "podniesienia świadomości wagi i znaczenia dziedzictwa kulturowego", z naciskiem na "zaangażowanie" i "innowacje". Dziedzictwo kulturowe jest wartością uniwersalną - zarówno dla jednostek, jak i dla społeczności i społeczeństw. Jego formą może być dziedzictwo materialne, niematerialne, naturalne i cyfrowe (Europejski Rok Dziedzictwa Kulturowego, 2018). Nasz kurs koncentruje się na dziedzictwie niematerialnym: obyczajach, grach, ustnych formach twórczości, wiedzy i umiejętnościach, a także związanych z nimi instrumentach, przedmiotach, artefaktach i przestrzeniach kulturowych, które ludzie postrzegają jako wartościowe; tradycjach językowych i ustnych, sztukach widowiskowych, zwyczajach społecznych i tradycyjnym rzemiośle (UNESCO, 2018) naszych krajów, ponieważ są to tematy mniej znane i nadające się również do rozwijania umiejętności współpracy, rozwiązywania problemów, inicjatywy, krytycznego myślenia, czy kreatywności. Kurs jest oparty na i specyficzny dla danej kultury, ponieważ zrozumienie naszej własnej i innych kultur sprawia, że proces komunikacji z obcokrajowcami jest bardziej efektywny.</w:t>
      </w:r>
    </w:p>
    <w:p w14:paraId="7F38D34D" w14:textId="77777777" w:rsidR="0023731A" w:rsidRPr="008547B3" w:rsidRDefault="0023731A" w:rsidP="0023731A">
      <w:pPr>
        <w:jc w:val="both"/>
        <w:rPr>
          <w:rFonts w:ascii="Arial" w:hAnsi="Arial" w:cs="Arial"/>
          <w:lang w:val="pl-PL"/>
        </w:rPr>
      </w:pPr>
      <w:r w:rsidRPr="008547B3">
        <w:rPr>
          <w:rFonts w:ascii="Arial" w:hAnsi="Arial" w:cs="Arial"/>
          <w:lang w:val="pl-PL"/>
        </w:rPr>
        <w:t xml:space="preserve">Aby rozwijać umiejętności XXI wieku, stosujemy metody takie jak </w:t>
      </w:r>
      <w:r w:rsidRPr="008547B3">
        <w:rPr>
          <w:rFonts w:ascii="Arial" w:hAnsi="Arial" w:cs="Arial"/>
          <w:b/>
          <w:bCs/>
          <w:lang w:val="pl-PL"/>
        </w:rPr>
        <w:t>webquesty</w:t>
      </w:r>
      <w:r w:rsidRPr="008547B3">
        <w:rPr>
          <w:rFonts w:ascii="Arial" w:hAnsi="Arial" w:cs="Arial"/>
          <w:lang w:val="pl-PL"/>
        </w:rPr>
        <w:t xml:space="preserve"> - podejście do nauki oparte na zapytaniu, angażujące uczniów w szeroki wachlarz działań z wykorzystaniem </w:t>
      </w:r>
      <w:r w:rsidRPr="008547B3">
        <w:rPr>
          <w:rFonts w:ascii="Arial" w:hAnsi="Arial" w:cs="Arial"/>
          <w:lang w:val="pl-PL"/>
        </w:rPr>
        <w:lastRenderedPageBreak/>
        <w:t xml:space="preserve">zasobów internetowych w celu znalezienia konkretnych wymaganych informacji, które później zostaną wykorzystane do rozwiązania danego zadania (Bahč, 2016; Aydin, 2015). </w:t>
      </w:r>
    </w:p>
    <w:p w14:paraId="420F1D9E" w14:textId="4573CA7D" w:rsidR="0023731A" w:rsidRPr="008547B3" w:rsidRDefault="0023731A" w:rsidP="0023731A">
      <w:pPr>
        <w:jc w:val="both"/>
        <w:rPr>
          <w:rFonts w:ascii="Arial" w:hAnsi="Arial" w:cs="Arial"/>
          <w:lang w:val="pl-PL"/>
        </w:rPr>
      </w:pPr>
      <w:r w:rsidRPr="008547B3">
        <w:rPr>
          <w:rFonts w:ascii="Arial" w:hAnsi="Arial" w:cs="Arial"/>
          <w:lang w:val="pl-PL"/>
        </w:rPr>
        <w:t xml:space="preserve">Celem webquestów jest motywowanie i promowanie krytycznego myślenia uczniów w celu rozwiązywania problemów lub opracowywania projektów. Podczas rozwiązywania webquestów uczący się pracują z prawdziwymi materiałami, w większości dystrybuowanymi w sieci. Dlatego też webquesty mają na celu symulację rzeczywistych sytuacji (Laborda, 2009). Webquesty mogą być używane do promowania interakcji. Poniższa </w:t>
      </w:r>
      <w:r w:rsidR="00515503">
        <w:rPr>
          <w:rFonts w:ascii="Arial" w:hAnsi="Arial" w:cs="Arial"/>
          <w:lang w:val="pl-PL"/>
        </w:rPr>
        <w:t>t</w:t>
      </w:r>
      <w:r w:rsidRPr="008547B3">
        <w:rPr>
          <w:rFonts w:ascii="Arial" w:hAnsi="Arial" w:cs="Arial"/>
          <w:lang w:val="pl-PL"/>
        </w:rPr>
        <w:t xml:space="preserve">abela (Tabela 1.) przedstawia proponowane wykorzystanie webquestów w nauczaniu. </w:t>
      </w:r>
    </w:p>
    <w:p w14:paraId="58F01EEC" w14:textId="77777777" w:rsidR="00B50D54" w:rsidRPr="008547B3" w:rsidRDefault="00B50D54" w:rsidP="00B50D54">
      <w:pPr>
        <w:jc w:val="right"/>
        <w:rPr>
          <w:rFonts w:ascii="Arial" w:hAnsi="Arial" w:cs="Arial"/>
          <w:lang w:val="pl-PL"/>
        </w:rPr>
      </w:pPr>
      <w:r w:rsidRPr="008547B3">
        <w:rPr>
          <w:rFonts w:ascii="Arial" w:hAnsi="Arial" w:cs="Arial"/>
          <w:i/>
          <w:iCs/>
          <w:lang w:val="pl-PL"/>
        </w:rPr>
        <w:t>Ta</w:t>
      </w:r>
      <w:r w:rsidR="0023731A" w:rsidRPr="008547B3">
        <w:rPr>
          <w:rFonts w:ascii="Arial" w:hAnsi="Arial" w:cs="Arial"/>
          <w:i/>
          <w:iCs/>
          <w:lang w:val="pl-PL"/>
        </w:rPr>
        <w:t>bela</w:t>
      </w:r>
      <w:r w:rsidRPr="008547B3">
        <w:rPr>
          <w:rFonts w:ascii="Arial" w:hAnsi="Arial" w:cs="Arial"/>
          <w:i/>
          <w:iCs/>
          <w:lang w:val="pl-PL"/>
        </w:rPr>
        <w:t xml:space="preserve"> 1</w:t>
      </w:r>
      <w:r w:rsidRPr="008547B3">
        <w:rPr>
          <w:rFonts w:ascii="Arial" w:hAnsi="Arial" w:cs="Arial"/>
          <w:lang w:val="pl-PL"/>
        </w:rPr>
        <w:t xml:space="preserve">. </w:t>
      </w:r>
      <w:r w:rsidR="0023731A" w:rsidRPr="008547B3">
        <w:rPr>
          <w:rFonts w:ascii="Arial" w:hAnsi="Arial" w:cs="Arial"/>
          <w:b/>
          <w:bCs/>
          <w:lang w:val="pl-PL"/>
        </w:rPr>
        <w:t>Użycie webquestów w procesie nauczania/uczenia się</w:t>
      </w:r>
      <w:r w:rsidRPr="008547B3">
        <w:rPr>
          <w:rFonts w:ascii="Arial" w:hAnsi="Arial" w:cs="Arial"/>
          <w:lang w:val="pl-PL"/>
        </w:rPr>
        <w:t xml:space="preserve"> (Laborda, 2009, 262)</w:t>
      </w:r>
    </w:p>
    <w:tbl>
      <w:tblPr>
        <w:tblStyle w:val="Tabela-Siatka"/>
        <w:tblW w:w="0" w:type="auto"/>
        <w:tblLook w:val="04A0" w:firstRow="1" w:lastRow="0" w:firstColumn="1" w:lastColumn="0" w:noHBand="0" w:noVBand="1"/>
      </w:tblPr>
      <w:tblGrid>
        <w:gridCol w:w="3085"/>
        <w:gridCol w:w="3119"/>
        <w:gridCol w:w="3366"/>
      </w:tblGrid>
      <w:tr w:rsidR="00482BB0" w:rsidRPr="008547B3" w14:paraId="441EFFD2" w14:textId="77777777" w:rsidTr="00482BB0">
        <w:tc>
          <w:tcPr>
            <w:tcW w:w="3085" w:type="dxa"/>
          </w:tcPr>
          <w:p w14:paraId="0EDF2C7D" w14:textId="77777777" w:rsidR="00482BB0" w:rsidRPr="008547B3" w:rsidRDefault="0023731A" w:rsidP="00482BB0">
            <w:pPr>
              <w:spacing w:line="276" w:lineRule="auto"/>
              <w:jc w:val="center"/>
              <w:rPr>
                <w:rFonts w:ascii="Arial" w:hAnsi="Arial" w:cs="Arial"/>
                <w:lang w:val="en-GB"/>
              </w:rPr>
            </w:pPr>
            <w:proofErr w:type="spellStart"/>
            <w:r w:rsidRPr="008547B3">
              <w:rPr>
                <w:rFonts w:ascii="Arial" w:hAnsi="Arial" w:cs="Arial"/>
                <w:b/>
                <w:bCs/>
                <w:lang w:val="en-GB"/>
              </w:rPr>
              <w:t>Etap</w:t>
            </w:r>
            <w:proofErr w:type="spellEnd"/>
          </w:p>
        </w:tc>
        <w:tc>
          <w:tcPr>
            <w:tcW w:w="3119" w:type="dxa"/>
          </w:tcPr>
          <w:p w14:paraId="22BA6857" w14:textId="77777777" w:rsidR="00482BB0" w:rsidRPr="008547B3" w:rsidRDefault="0023731A" w:rsidP="00482BB0">
            <w:pPr>
              <w:spacing w:line="276" w:lineRule="auto"/>
              <w:jc w:val="center"/>
              <w:rPr>
                <w:rFonts w:ascii="Arial" w:hAnsi="Arial" w:cs="Arial"/>
                <w:lang w:val="en-GB"/>
              </w:rPr>
            </w:pPr>
            <w:proofErr w:type="spellStart"/>
            <w:r w:rsidRPr="008547B3">
              <w:rPr>
                <w:rFonts w:ascii="Arial" w:hAnsi="Arial" w:cs="Arial"/>
                <w:b/>
                <w:bCs/>
                <w:lang w:val="en-GB"/>
              </w:rPr>
              <w:t>Efekty</w:t>
            </w:r>
            <w:proofErr w:type="spellEnd"/>
            <w:r w:rsidRPr="008547B3">
              <w:rPr>
                <w:rFonts w:ascii="Arial" w:hAnsi="Arial" w:cs="Arial"/>
                <w:b/>
                <w:bCs/>
                <w:lang w:val="en-GB"/>
              </w:rPr>
              <w:t xml:space="preserve"> </w:t>
            </w:r>
            <w:proofErr w:type="spellStart"/>
            <w:r w:rsidRPr="008547B3">
              <w:rPr>
                <w:rFonts w:ascii="Arial" w:hAnsi="Arial" w:cs="Arial"/>
                <w:b/>
                <w:bCs/>
                <w:lang w:val="en-GB"/>
              </w:rPr>
              <w:t>nauczania</w:t>
            </w:r>
            <w:proofErr w:type="spellEnd"/>
          </w:p>
        </w:tc>
        <w:tc>
          <w:tcPr>
            <w:tcW w:w="3366" w:type="dxa"/>
          </w:tcPr>
          <w:p w14:paraId="64419C88" w14:textId="77777777" w:rsidR="00482BB0" w:rsidRPr="008547B3" w:rsidRDefault="0004204A" w:rsidP="00482BB0">
            <w:pPr>
              <w:spacing w:line="276" w:lineRule="auto"/>
              <w:jc w:val="center"/>
              <w:rPr>
                <w:rFonts w:ascii="Arial" w:hAnsi="Arial" w:cs="Arial"/>
                <w:b/>
                <w:bCs/>
                <w:lang w:val="pl-PL"/>
              </w:rPr>
            </w:pPr>
            <w:r w:rsidRPr="008547B3">
              <w:rPr>
                <w:rFonts w:ascii="Arial" w:hAnsi="Arial" w:cs="Arial"/>
                <w:b/>
                <w:bCs/>
                <w:lang w:val="pl-PL"/>
              </w:rPr>
              <w:t>Wpływ na rozwój umiejętności mówienia</w:t>
            </w:r>
          </w:p>
        </w:tc>
      </w:tr>
      <w:tr w:rsidR="00482BB0" w:rsidRPr="008547B3" w14:paraId="1A104309" w14:textId="77777777" w:rsidTr="00482BB0">
        <w:tc>
          <w:tcPr>
            <w:tcW w:w="3085" w:type="dxa"/>
          </w:tcPr>
          <w:p w14:paraId="74490323" w14:textId="77777777" w:rsidR="00482BB0" w:rsidRPr="008547B3" w:rsidRDefault="00482BB0" w:rsidP="00482BB0">
            <w:pPr>
              <w:autoSpaceDE w:val="0"/>
              <w:autoSpaceDN w:val="0"/>
              <w:adjustRightInd w:val="0"/>
              <w:spacing w:line="276" w:lineRule="auto"/>
              <w:rPr>
                <w:rFonts w:ascii="Arial" w:hAnsi="Arial" w:cs="Arial"/>
                <w:lang w:val="en-GB"/>
              </w:rPr>
            </w:pPr>
            <w:proofErr w:type="spellStart"/>
            <w:r w:rsidRPr="008547B3">
              <w:rPr>
                <w:rFonts w:ascii="Arial" w:hAnsi="Arial" w:cs="Arial"/>
                <w:lang w:val="en-GB"/>
              </w:rPr>
              <w:t>Webquest</w:t>
            </w:r>
            <w:proofErr w:type="spellEnd"/>
            <w:r w:rsidRPr="008547B3">
              <w:rPr>
                <w:rFonts w:ascii="Arial" w:hAnsi="Arial" w:cs="Arial"/>
                <w:lang w:val="en-GB"/>
              </w:rPr>
              <w:t xml:space="preserve"> </w:t>
            </w:r>
            <w:r w:rsidR="0004204A" w:rsidRPr="008547B3">
              <w:rPr>
                <w:rFonts w:ascii="Arial" w:hAnsi="Arial" w:cs="Arial"/>
                <w:lang w:val="en-GB"/>
              </w:rPr>
              <w:t xml:space="preserve">jest </w:t>
            </w:r>
            <w:proofErr w:type="spellStart"/>
            <w:r w:rsidR="0004204A" w:rsidRPr="008547B3">
              <w:rPr>
                <w:rFonts w:ascii="Arial" w:hAnsi="Arial" w:cs="Arial"/>
                <w:lang w:val="en-GB"/>
              </w:rPr>
              <w:t>przedstawiany</w:t>
            </w:r>
            <w:proofErr w:type="spellEnd"/>
            <w:r w:rsidR="0004204A" w:rsidRPr="008547B3">
              <w:rPr>
                <w:rFonts w:ascii="Arial" w:hAnsi="Arial" w:cs="Arial"/>
                <w:lang w:val="en-GB"/>
              </w:rPr>
              <w:t xml:space="preserve"> </w:t>
            </w:r>
            <w:proofErr w:type="spellStart"/>
            <w:r w:rsidR="0004204A" w:rsidRPr="008547B3">
              <w:rPr>
                <w:rFonts w:ascii="Arial" w:hAnsi="Arial" w:cs="Arial"/>
                <w:lang w:val="en-GB"/>
              </w:rPr>
              <w:t>uczniom</w:t>
            </w:r>
            <w:proofErr w:type="spellEnd"/>
          </w:p>
        </w:tc>
        <w:tc>
          <w:tcPr>
            <w:tcW w:w="3119" w:type="dxa"/>
          </w:tcPr>
          <w:p w14:paraId="300A4C7A" w14:textId="77777777" w:rsidR="00482BB0" w:rsidRPr="008547B3" w:rsidRDefault="0004204A" w:rsidP="00482BB0">
            <w:pPr>
              <w:autoSpaceDE w:val="0"/>
              <w:autoSpaceDN w:val="0"/>
              <w:adjustRightInd w:val="0"/>
              <w:spacing w:line="276" w:lineRule="auto"/>
              <w:rPr>
                <w:rFonts w:ascii="Arial" w:hAnsi="Arial" w:cs="Arial"/>
                <w:lang w:val="pl-PL"/>
              </w:rPr>
            </w:pPr>
            <w:r w:rsidRPr="008547B3">
              <w:rPr>
                <w:rFonts w:ascii="Arial" w:hAnsi="Arial" w:cs="Arial"/>
                <w:lang w:val="pl-PL"/>
              </w:rPr>
              <w:t>Nauczana jest część języka i struktury</w:t>
            </w:r>
          </w:p>
        </w:tc>
        <w:tc>
          <w:tcPr>
            <w:tcW w:w="3366" w:type="dxa"/>
          </w:tcPr>
          <w:p w14:paraId="1624BA6A" w14:textId="77777777" w:rsidR="00482BB0" w:rsidRPr="008547B3" w:rsidRDefault="0004204A" w:rsidP="00482BB0">
            <w:pPr>
              <w:autoSpaceDE w:val="0"/>
              <w:autoSpaceDN w:val="0"/>
              <w:adjustRightInd w:val="0"/>
              <w:spacing w:line="276" w:lineRule="auto"/>
              <w:rPr>
                <w:rFonts w:ascii="Arial" w:hAnsi="Arial" w:cs="Arial"/>
                <w:lang w:val="pl-PL"/>
              </w:rPr>
            </w:pPr>
            <w:r w:rsidRPr="008547B3">
              <w:rPr>
                <w:rFonts w:ascii="Arial" w:hAnsi="Arial" w:cs="Arial"/>
                <w:lang w:val="pl-PL"/>
              </w:rPr>
              <w:t>Wkład pisemny i ustny nauczyciela</w:t>
            </w:r>
          </w:p>
        </w:tc>
      </w:tr>
      <w:tr w:rsidR="00482BB0" w:rsidRPr="008547B3" w14:paraId="5DF0CB74" w14:textId="77777777" w:rsidTr="00482BB0">
        <w:tc>
          <w:tcPr>
            <w:tcW w:w="3085" w:type="dxa"/>
          </w:tcPr>
          <w:p w14:paraId="7CE87187" w14:textId="77777777" w:rsidR="00482BB0" w:rsidRPr="008547B3" w:rsidRDefault="0004204A" w:rsidP="00482BB0">
            <w:pPr>
              <w:spacing w:line="276" w:lineRule="auto"/>
              <w:rPr>
                <w:rFonts w:ascii="Arial" w:hAnsi="Arial" w:cs="Arial"/>
                <w:lang w:val="pl-PL"/>
              </w:rPr>
            </w:pPr>
            <w:r w:rsidRPr="008547B3">
              <w:rPr>
                <w:rFonts w:ascii="Arial" w:hAnsi="Arial" w:cs="Arial"/>
                <w:lang w:val="pl-PL"/>
              </w:rPr>
              <w:t>Uczniowie spotykają się i dzielą zadaniami</w:t>
            </w:r>
          </w:p>
        </w:tc>
        <w:tc>
          <w:tcPr>
            <w:tcW w:w="3119" w:type="dxa"/>
          </w:tcPr>
          <w:p w14:paraId="7C585042" w14:textId="77777777" w:rsidR="00482BB0" w:rsidRPr="008547B3" w:rsidRDefault="0004204A" w:rsidP="00482BB0">
            <w:pPr>
              <w:autoSpaceDE w:val="0"/>
              <w:autoSpaceDN w:val="0"/>
              <w:adjustRightInd w:val="0"/>
              <w:spacing w:line="276" w:lineRule="auto"/>
              <w:rPr>
                <w:rFonts w:ascii="Arial" w:hAnsi="Arial" w:cs="Arial"/>
                <w:lang w:val="pl-PL"/>
              </w:rPr>
            </w:pPr>
            <w:r w:rsidRPr="008547B3">
              <w:rPr>
                <w:rFonts w:ascii="Arial" w:hAnsi="Arial" w:cs="Arial"/>
                <w:lang w:val="pl-PL"/>
              </w:rPr>
              <w:t>Praca zespołowa, przydzielanie zadań, interakcja społeczna, motywacja</w:t>
            </w:r>
          </w:p>
        </w:tc>
        <w:tc>
          <w:tcPr>
            <w:tcW w:w="3366" w:type="dxa"/>
          </w:tcPr>
          <w:p w14:paraId="630BFCDE" w14:textId="77777777" w:rsidR="00482BB0" w:rsidRPr="008547B3" w:rsidRDefault="0004204A" w:rsidP="00482BB0">
            <w:pPr>
              <w:autoSpaceDE w:val="0"/>
              <w:autoSpaceDN w:val="0"/>
              <w:adjustRightInd w:val="0"/>
              <w:spacing w:line="276" w:lineRule="auto"/>
              <w:rPr>
                <w:rFonts w:ascii="Arial" w:hAnsi="Arial" w:cs="Arial"/>
                <w:lang w:val="pl-PL"/>
              </w:rPr>
            </w:pPr>
            <w:r w:rsidRPr="008547B3">
              <w:rPr>
                <w:rFonts w:ascii="Arial" w:hAnsi="Arial" w:cs="Arial"/>
                <w:lang w:val="pl-PL"/>
              </w:rPr>
              <w:t>Jeśli jakaś część tej pracy jest wykonywana w klasie, uczniowie prawdopodobnie wykonają ją w L2</w:t>
            </w:r>
          </w:p>
        </w:tc>
      </w:tr>
      <w:tr w:rsidR="00482BB0" w:rsidRPr="008547B3" w14:paraId="0E5FDF53" w14:textId="77777777" w:rsidTr="00482BB0">
        <w:tc>
          <w:tcPr>
            <w:tcW w:w="3085" w:type="dxa"/>
          </w:tcPr>
          <w:p w14:paraId="79BA162D" w14:textId="77777777" w:rsidR="00482BB0" w:rsidRPr="008547B3" w:rsidRDefault="0004204A" w:rsidP="00482BB0">
            <w:pPr>
              <w:autoSpaceDE w:val="0"/>
              <w:autoSpaceDN w:val="0"/>
              <w:adjustRightInd w:val="0"/>
              <w:spacing w:line="276" w:lineRule="auto"/>
              <w:rPr>
                <w:rFonts w:ascii="Arial" w:hAnsi="Arial" w:cs="Arial"/>
                <w:lang w:val="pl-PL"/>
              </w:rPr>
            </w:pPr>
            <w:r w:rsidRPr="008547B3">
              <w:rPr>
                <w:rFonts w:ascii="Arial" w:hAnsi="Arial" w:cs="Arial"/>
                <w:lang w:val="pl-PL"/>
              </w:rPr>
              <w:t>Studenci szukają informacji indywidualnie (ale pozostając w kontakcie)</w:t>
            </w:r>
          </w:p>
        </w:tc>
        <w:tc>
          <w:tcPr>
            <w:tcW w:w="3119" w:type="dxa"/>
          </w:tcPr>
          <w:p w14:paraId="72F1B1E8" w14:textId="77777777" w:rsidR="0004204A" w:rsidRPr="008547B3" w:rsidRDefault="0004204A" w:rsidP="0004204A">
            <w:pPr>
              <w:autoSpaceDE w:val="0"/>
              <w:autoSpaceDN w:val="0"/>
              <w:adjustRightInd w:val="0"/>
              <w:rPr>
                <w:rFonts w:ascii="Arial" w:hAnsi="Arial" w:cs="Arial"/>
                <w:lang w:val="pl-PL"/>
              </w:rPr>
            </w:pPr>
            <w:r w:rsidRPr="008547B3">
              <w:rPr>
                <w:rFonts w:ascii="Arial" w:hAnsi="Arial" w:cs="Arial"/>
                <w:lang w:val="pl-PL"/>
              </w:rPr>
              <w:t>Bierne i aktywne czytanie, uczenie się struktur i słownictwa, negocjacje i wsparcie (poprzez współpracę),</w:t>
            </w:r>
          </w:p>
          <w:p w14:paraId="3D431156" w14:textId="77777777" w:rsidR="00482BB0" w:rsidRPr="008547B3" w:rsidRDefault="0004204A" w:rsidP="0004204A">
            <w:pPr>
              <w:autoSpaceDE w:val="0"/>
              <w:autoSpaceDN w:val="0"/>
              <w:adjustRightInd w:val="0"/>
              <w:spacing w:line="276" w:lineRule="auto"/>
              <w:rPr>
                <w:rFonts w:ascii="Arial" w:hAnsi="Arial" w:cs="Arial"/>
                <w:lang w:val="en-GB"/>
              </w:rPr>
            </w:pPr>
            <w:proofErr w:type="spellStart"/>
            <w:r w:rsidRPr="008547B3">
              <w:rPr>
                <w:rFonts w:ascii="Arial" w:hAnsi="Arial" w:cs="Arial"/>
                <w:lang w:val="en-GB"/>
              </w:rPr>
              <w:t>rozwój</w:t>
            </w:r>
            <w:proofErr w:type="spellEnd"/>
            <w:r w:rsidRPr="008547B3">
              <w:rPr>
                <w:rFonts w:ascii="Arial" w:hAnsi="Arial" w:cs="Arial"/>
                <w:lang w:val="en-GB"/>
              </w:rPr>
              <w:t xml:space="preserve"> </w:t>
            </w:r>
            <w:proofErr w:type="spellStart"/>
            <w:r w:rsidRPr="008547B3">
              <w:rPr>
                <w:rFonts w:ascii="Arial" w:hAnsi="Arial" w:cs="Arial"/>
                <w:lang w:val="en-GB"/>
              </w:rPr>
              <w:t>zawodowy</w:t>
            </w:r>
            <w:proofErr w:type="spellEnd"/>
            <w:r w:rsidRPr="008547B3">
              <w:rPr>
                <w:rFonts w:ascii="Arial" w:hAnsi="Arial" w:cs="Arial"/>
                <w:lang w:val="en-GB"/>
              </w:rPr>
              <w:t xml:space="preserve"> (</w:t>
            </w:r>
            <w:proofErr w:type="spellStart"/>
            <w:r w:rsidRPr="008547B3">
              <w:rPr>
                <w:rFonts w:ascii="Arial" w:hAnsi="Arial" w:cs="Arial"/>
                <w:lang w:val="en-GB"/>
              </w:rPr>
              <w:t>poznawanie</w:t>
            </w:r>
            <w:proofErr w:type="spellEnd"/>
            <w:r w:rsidRPr="008547B3">
              <w:rPr>
                <w:rFonts w:ascii="Arial" w:hAnsi="Arial" w:cs="Arial"/>
                <w:lang w:val="en-GB"/>
              </w:rPr>
              <w:t xml:space="preserve"> </w:t>
            </w:r>
            <w:proofErr w:type="spellStart"/>
            <w:r w:rsidRPr="008547B3">
              <w:rPr>
                <w:rFonts w:ascii="Arial" w:hAnsi="Arial" w:cs="Arial"/>
                <w:lang w:val="en-GB"/>
              </w:rPr>
              <w:t>rynku</w:t>
            </w:r>
            <w:proofErr w:type="spellEnd"/>
            <w:r w:rsidRPr="008547B3">
              <w:rPr>
                <w:rFonts w:ascii="Arial" w:hAnsi="Arial" w:cs="Arial"/>
                <w:lang w:val="en-GB"/>
              </w:rPr>
              <w:t>)</w:t>
            </w:r>
          </w:p>
        </w:tc>
        <w:tc>
          <w:tcPr>
            <w:tcW w:w="3366" w:type="dxa"/>
          </w:tcPr>
          <w:p w14:paraId="50FCD40D" w14:textId="77777777" w:rsidR="00482BB0" w:rsidRPr="008547B3" w:rsidRDefault="0004204A" w:rsidP="00482BB0">
            <w:pPr>
              <w:autoSpaceDE w:val="0"/>
              <w:autoSpaceDN w:val="0"/>
              <w:adjustRightInd w:val="0"/>
              <w:spacing w:line="276" w:lineRule="auto"/>
              <w:rPr>
                <w:rFonts w:ascii="Arial" w:hAnsi="Arial" w:cs="Arial"/>
                <w:lang w:val="pl-PL"/>
              </w:rPr>
            </w:pPr>
            <w:r w:rsidRPr="008547B3">
              <w:rPr>
                <w:rFonts w:ascii="Arial" w:hAnsi="Arial" w:cs="Arial"/>
                <w:lang w:val="pl-PL"/>
              </w:rPr>
              <w:t>Nowe słownictwo zostało zapamiętane. Prawdopodobnie zostanie ono użyte później podczas części ustnej zadania</w:t>
            </w:r>
          </w:p>
        </w:tc>
      </w:tr>
      <w:tr w:rsidR="0004204A" w:rsidRPr="008547B3" w14:paraId="5D3D3FF3" w14:textId="77777777" w:rsidTr="00482BB0">
        <w:trPr>
          <w:trHeight w:val="291"/>
        </w:trPr>
        <w:tc>
          <w:tcPr>
            <w:tcW w:w="3085" w:type="dxa"/>
            <w:vMerge w:val="restart"/>
          </w:tcPr>
          <w:p w14:paraId="0F073C83" w14:textId="77777777" w:rsidR="0004204A" w:rsidRPr="008547B3" w:rsidRDefault="0004204A" w:rsidP="0004204A">
            <w:pPr>
              <w:autoSpaceDE w:val="0"/>
              <w:autoSpaceDN w:val="0"/>
              <w:adjustRightInd w:val="0"/>
              <w:spacing w:line="276" w:lineRule="auto"/>
              <w:rPr>
                <w:rFonts w:ascii="Arial" w:hAnsi="Arial" w:cs="Arial"/>
                <w:lang w:val="pl-PL"/>
              </w:rPr>
            </w:pPr>
            <w:r w:rsidRPr="008547B3">
              <w:rPr>
                <w:rFonts w:ascii="Arial" w:hAnsi="Arial" w:cs="Arial"/>
                <w:lang w:val="pl-PL"/>
              </w:rPr>
              <w:t>Uczniowie mają spotkanie w celu zaprezentowania postępów (lepiej w klasie przed nauczycielem)</w:t>
            </w:r>
          </w:p>
        </w:tc>
        <w:tc>
          <w:tcPr>
            <w:tcW w:w="3119" w:type="dxa"/>
            <w:vMerge w:val="restart"/>
          </w:tcPr>
          <w:p w14:paraId="23A91A66" w14:textId="77777777" w:rsidR="0004204A" w:rsidRPr="008547B3" w:rsidRDefault="00AC5D86" w:rsidP="0004204A">
            <w:pPr>
              <w:autoSpaceDE w:val="0"/>
              <w:autoSpaceDN w:val="0"/>
              <w:adjustRightInd w:val="0"/>
              <w:spacing w:line="276" w:lineRule="auto"/>
              <w:rPr>
                <w:rFonts w:ascii="Arial" w:hAnsi="Arial" w:cs="Arial"/>
                <w:lang w:val="pl-PL"/>
              </w:rPr>
            </w:pPr>
            <w:r w:rsidRPr="008547B3">
              <w:rPr>
                <w:rFonts w:ascii="Arial" w:hAnsi="Arial" w:cs="Arial"/>
                <w:lang w:val="pl-PL"/>
              </w:rPr>
              <w:t>W</w:t>
            </w:r>
            <w:r w:rsidR="0004204A" w:rsidRPr="008547B3">
              <w:rPr>
                <w:rFonts w:ascii="Arial" w:hAnsi="Arial" w:cs="Arial"/>
                <w:lang w:val="pl-PL"/>
              </w:rPr>
              <w:t>ymi</w:t>
            </w:r>
            <w:r w:rsidRPr="008547B3">
              <w:rPr>
                <w:rFonts w:ascii="Arial" w:hAnsi="Arial" w:cs="Arial"/>
                <w:lang w:val="pl-PL"/>
              </w:rPr>
              <w:t>a</w:t>
            </w:r>
            <w:r w:rsidR="0004204A" w:rsidRPr="008547B3">
              <w:rPr>
                <w:rFonts w:ascii="Arial" w:hAnsi="Arial" w:cs="Arial"/>
                <w:lang w:val="pl-PL"/>
              </w:rPr>
              <w:t>na</w:t>
            </w:r>
            <w:r w:rsidRPr="008547B3">
              <w:rPr>
                <w:rFonts w:ascii="Arial" w:hAnsi="Arial" w:cs="Arial"/>
                <w:lang w:val="pl-PL"/>
              </w:rPr>
              <w:t xml:space="preserve"> </w:t>
            </w:r>
            <w:r w:rsidR="0004204A" w:rsidRPr="008547B3">
              <w:rPr>
                <w:rFonts w:ascii="Arial" w:hAnsi="Arial" w:cs="Arial"/>
                <w:lang w:val="pl-PL"/>
              </w:rPr>
              <w:t>informacjami</w:t>
            </w:r>
            <w:r w:rsidRPr="008547B3">
              <w:rPr>
                <w:rFonts w:ascii="Arial" w:hAnsi="Arial" w:cs="Arial"/>
                <w:lang w:val="pl-PL"/>
              </w:rPr>
              <w:t xml:space="preserve"> między ucznami</w:t>
            </w:r>
            <w:r w:rsidR="0004204A" w:rsidRPr="008547B3">
              <w:rPr>
                <w:rFonts w:ascii="Arial" w:hAnsi="Arial" w:cs="Arial"/>
                <w:lang w:val="pl-PL"/>
              </w:rPr>
              <w:t>, interakcja społeczna, bierne i aktywne czytanie, uczenie się struktury i słownictwa, wyniki po zakończeniu nauki</w:t>
            </w:r>
          </w:p>
        </w:tc>
        <w:tc>
          <w:tcPr>
            <w:tcW w:w="3366" w:type="dxa"/>
          </w:tcPr>
          <w:p w14:paraId="2966865C" w14:textId="77777777" w:rsidR="0004204A" w:rsidRPr="008547B3" w:rsidRDefault="00AC5D86" w:rsidP="0004204A">
            <w:pPr>
              <w:spacing w:line="276" w:lineRule="auto"/>
              <w:rPr>
                <w:rFonts w:ascii="Arial" w:hAnsi="Arial" w:cs="Arial"/>
                <w:lang w:val="en-GB"/>
              </w:rPr>
            </w:pPr>
            <w:proofErr w:type="spellStart"/>
            <w:r w:rsidRPr="008547B3">
              <w:rPr>
                <w:rFonts w:ascii="Arial" w:hAnsi="Arial" w:cs="Arial"/>
                <w:lang w:val="en-GB"/>
              </w:rPr>
              <w:t>Ustne</w:t>
            </w:r>
            <w:proofErr w:type="spellEnd"/>
            <w:r w:rsidRPr="008547B3">
              <w:rPr>
                <w:rFonts w:ascii="Arial" w:hAnsi="Arial" w:cs="Arial"/>
                <w:lang w:val="en-GB"/>
              </w:rPr>
              <w:t xml:space="preserve"> </w:t>
            </w:r>
            <w:proofErr w:type="spellStart"/>
            <w:r w:rsidRPr="008547B3">
              <w:rPr>
                <w:rFonts w:ascii="Arial" w:hAnsi="Arial" w:cs="Arial"/>
                <w:lang w:val="en-GB"/>
              </w:rPr>
              <w:t>przećwiczenie</w:t>
            </w:r>
            <w:proofErr w:type="spellEnd"/>
            <w:r w:rsidRPr="008547B3">
              <w:rPr>
                <w:rFonts w:ascii="Arial" w:hAnsi="Arial" w:cs="Arial"/>
                <w:lang w:val="en-GB"/>
              </w:rPr>
              <w:t xml:space="preserve"> </w:t>
            </w:r>
            <w:proofErr w:type="spellStart"/>
            <w:r w:rsidRPr="008547B3">
              <w:rPr>
                <w:rFonts w:ascii="Arial" w:hAnsi="Arial" w:cs="Arial"/>
                <w:lang w:val="en-GB"/>
              </w:rPr>
              <w:t>zadania</w:t>
            </w:r>
            <w:proofErr w:type="spellEnd"/>
          </w:p>
        </w:tc>
      </w:tr>
      <w:tr w:rsidR="00482BB0" w:rsidRPr="008547B3" w14:paraId="01D3452A" w14:textId="77777777" w:rsidTr="00482BB0">
        <w:trPr>
          <w:trHeight w:val="289"/>
        </w:trPr>
        <w:tc>
          <w:tcPr>
            <w:tcW w:w="3085" w:type="dxa"/>
            <w:vMerge/>
          </w:tcPr>
          <w:p w14:paraId="11CB46E4" w14:textId="77777777" w:rsidR="00482BB0" w:rsidRPr="008547B3" w:rsidRDefault="00482BB0" w:rsidP="00482BB0">
            <w:pPr>
              <w:autoSpaceDE w:val="0"/>
              <w:autoSpaceDN w:val="0"/>
              <w:adjustRightInd w:val="0"/>
              <w:spacing w:line="276" w:lineRule="auto"/>
              <w:rPr>
                <w:rFonts w:ascii="Arial" w:hAnsi="Arial" w:cs="Arial"/>
                <w:lang w:val="en-GB"/>
              </w:rPr>
            </w:pPr>
          </w:p>
        </w:tc>
        <w:tc>
          <w:tcPr>
            <w:tcW w:w="3119" w:type="dxa"/>
            <w:vMerge/>
          </w:tcPr>
          <w:p w14:paraId="3E6B44BD" w14:textId="77777777" w:rsidR="00482BB0" w:rsidRPr="008547B3" w:rsidRDefault="00482BB0" w:rsidP="00482BB0">
            <w:pPr>
              <w:autoSpaceDE w:val="0"/>
              <w:autoSpaceDN w:val="0"/>
              <w:adjustRightInd w:val="0"/>
              <w:spacing w:line="276" w:lineRule="auto"/>
              <w:rPr>
                <w:rFonts w:ascii="Arial" w:hAnsi="Arial" w:cs="Arial"/>
                <w:lang w:val="en-GB"/>
              </w:rPr>
            </w:pPr>
          </w:p>
        </w:tc>
        <w:tc>
          <w:tcPr>
            <w:tcW w:w="3366" w:type="dxa"/>
          </w:tcPr>
          <w:p w14:paraId="3438CB12" w14:textId="77777777" w:rsidR="00482BB0" w:rsidRPr="008547B3" w:rsidRDefault="00AC5D86" w:rsidP="00482BB0">
            <w:pPr>
              <w:spacing w:line="276" w:lineRule="auto"/>
              <w:rPr>
                <w:rFonts w:ascii="Arial" w:hAnsi="Arial" w:cs="Arial"/>
                <w:lang w:val="en-GB"/>
              </w:rPr>
            </w:pPr>
            <w:proofErr w:type="spellStart"/>
            <w:r w:rsidRPr="008547B3">
              <w:rPr>
                <w:rFonts w:ascii="Arial" w:hAnsi="Arial" w:cs="Arial"/>
                <w:lang w:val="en-GB"/>
              </w:rPr>
              <w:t>Prezentacja</w:t>
            </w:r>
            <w:proofErr w:type="spellEnd"/>
            <w:r w:rsidRPr="008547B3">
              <w:rPr>
                <w:rFonts w:ascii="Arial" w:hAnsi="Arial" w:cs="Arial"/>
                <w:lang w:val="en-GB"/>
              </w:rPr>
              <w:t xml:space="preserve"> </w:t>
            </w:r>
            <w:proofErr w:type="spellStart"/>
            <w:r w:rsidRPr="008547B3">
              <w:rPr>
                <w:rFonts w:ascii="Arial" w:hAnsi="Arial" w:cs="Arial"/>
                <w:lang w:val="en-GB"/>
              </w:rPr>
              <w:t>przed</w:t>
            </w:r>
            <w:proofErr w:type="spellEnd"/>
            <w:r w:rsidRPr="008547B3">
              <w:rPr>
                <w:rFonts w:ascii="Arial" w:hAnsi="Arial" w:cs="Arial"/>
                <w:lang w:val="en-GB"/>
              </w:rPr>
              <w:t xml:space="preserve"> </w:t>
            </w:r>
            <w:proofErr w:type="spellStart"/>
            <w:r w:rsidRPr="008547B3">
              <w:rPr>
                <w:rFonts w:ascii="Arial" w:hAnsi="Arial" w:cs="Arial"/>
                <w:lang w:val="en-GB"/>
              </w:rPr>
              <w:t>nauczycielem</w:t>
            </w:r>
            <w:proofErr w:type="spellEnd"/>
          </w:p>
        </w:tc>
      </w:tr>
      <w:tr w:rsidR="00482BB0" w:rsidRPr="008547B3" w14:paraId="33158490" w14:textId="77777777" w:rsidTr="00482BB0">
        <w:trPr>
          <w:trHeight w:val="289"/>
        </w:trPr>
        <w:tc>
          <w:tcPr>
            <w:tcW w:w="3085" w:type="dxa"/>
            <w:vMerge/>
          </w:tcPr>
          <w:p w14:paraId="211104A5" w14:textId="77777777" w:rsidR="00482BB0" w:rsidRPr="008547B3" w:rsidRDefault="00482BB0" w:rsidP="00482BB0">
            <w:pPr>
              <w:autoSpaceDE w:val="0"/>
              <w:autoSpaceDN w:val="0"/>
              <w:adjustRightInd w:val="0"/>
              <w:spacing w:line="276" w:lineRule="auto"/>
              <w:rPr>
                <w:rFonts w:ascii="Arial" w:hAnsi="Arial" w:cs="Arial"/>
                <w:lang w:val="en-GB"/>
              </w:rPr>
            </w:pPr>
          </w:p>
        </w:tc>
        <w:tc>
          <w:tcPr>
            <w:tcW w:w="3119" w:type="dxa"/>
            <w:vMerge/>
          </w:tcPr>
          <w:p w14:paraId="24EC041D" w14:textId="77777777" w:rsidR="00482BB0" w:rsidRPr="008547B3" w:rsidRDefault="00482BB0" w:rsidP="00482BB0">
            <w:pPr>
              <w:autoSpaceDE w:val="0"/>
              <w:autoSpaceDN w:val="0"/>
              <w:adjustRightInd w:val="0"/>
              <w:spacing w:line="276" w:lineRule="auto"/>
              <w:rPr>
                <w:rFonts w:ascii="Arial" w:hAnsi="Arial" w:cs="Arial"/>
                <w:lang w:val="en-GB"/>
              </w:rPr>
            </w:pPr>
          </w:p>
        </w:tc>
        <w:tc>
          <w:tcPr>
            <w:tcW w:w="3366" w:type="dxa"/>
          </w:tcPr>
          <w:p w14:paraId="0D6692AC" w14:textId="77777777" w:rsidR="00482BB0" w:rsidRPr="008547B3" w:rsidRDefault="00AC5D86" w:rsidP="00482BB0">
            <w:pPr>
              <w:spacing w:line="276" w:lineRule="auto"/>
              <w:rPr>
                <w:rFonts w:ascii="Arial" w:hAnsi="Arial" w:cs="Arial"/>
                <w:lang w:val="en-GB"/>
              </w:rPr>
            </w:pPr>
            <w:proofErr w:type="spellStart"/>
            <w:r w:rsidRPr="008547B3">
              <w:rPr>
                <w:rFonts w:ascii="Arial" w:hAnsi="Arial" w:cs="Arial"/>
                <w:lang w:val="en-GB"/>
              </w:rPr>
              <w:t>Informacja</w:t>
            </w:r>
            <w:proofErr w:type="spellEnd"/>
            <w:r w:rsidRPr="008547B3">
              <w:rPr>
                <w:rFonts w:ascii="Arial" w:hAnsi="Arial" w:cs="Arial"/>
                <w:lang w:val="en-GB"/>
              </w:rPr>
              <w:t xml:space="preserve"> </w:t>
            </w:r>
            <w:proofErr w:type="spellStart"/>
            <w:r w:rsidRPr="008547B3">
              <w:rPr>
                <w:rFonts w:ascii="Arial" w:hAnsi="Arial" w:cs="Arial"/>
                <w:lang w:val="en-GB"/>
              </w:rPr>
              <w:t>zwrotna</w:t>
            </w:r>
            <w:proofErr w:type="spellEnd"/>
          </w:p>
        </w:tc>
      </w:tr>
      <w:tr w:rsidR="00482BB0" w:rsidRPr="008547B3" w14:paraId="3BC3BF7C" w14:textId="77777777" w:rsidTr="00482BB0">
        <w:tc>
          <w:tcPr>
            <w:tcW w:w="3085" w:type="dxa"/>
          </w:tcPr>
          <w:p w14:paraId="5B8B4501" w14:textId="77777777" w:rsidR="00482BB0" w:rsidRPr="008547B3" w:rsidRDefault="00AC5D86" w:rsidP="00482BB0">
            <w:pPr>
              <w:autoSpaceDE w:val="0"/>
              <w:autoSpaceDN w:val="0"/>
              <w:adjustRightInd w:val="0"/>
              <w:spacing w:line="276" w:lineRule="auto"/>
              <w:rPr>
                <w:rFonts w:ascii="Arial" w:hAnsi="Arial" w:cs="Arial"/>
                <w:lang w:val="en-GB"/>
              </w:rPr>
            </w:pPr>
            <w:proofErr w:type="spellStart"/>
            <w:r w:rsidRPr="008547B3">
              <w:rPr>
                <w:rFonts w:ascii="Arial" w:hAnsi="Arial" w:cs="Arial"/>
                <w:lang w:val="en-GB"/>
              </w:rPr>
              <w:t>Grupa</w:t>
            </w:r>
            <w:proofErr w:type="spellEnd"/>
            <w:r w:rsidRPr="008547B3">
              <w:rPr>
                <w:rFonts w:ascii="Arial" w:hAnsi="Arial" w:cs="Arial"/>
                <w:lang w:val="en-GB"/>
              </w:rPr>
              <w:t xml:space="preserve"> </w:t>
            </w:r>
            <w:proofErr w:type="spellStart"/>
            <w:r w:rsidRPr="008547B3">
              <w:rPr>
                <w:rFonts w:ascii="Arial" w:hAnsi="Arial" w:cs="Arial"/>
                <w:lang w:val="en-GB"/>
              </w:rPr>
              <w:t>sporządza</w:t>
            </w:r>
            <w:proofErr w:type="spellEnd"/>
            <w:r w:rsidRPr="008547B3">
              <w:rPr>
                <w:rFonts w:ascii="Arial" w:hAnsi="Arial" w:cs="Arial"/>
                <w:lang w:val="en-GB"/>
              </w:rPr>
              <w:t xml:space="preserve"> </w:t>
            </w:r>
            <w:proofErr w:type="spellStart"/>
            <w:r w:rsidRPr="008547B3">
              <w:rPr>
                <w:rFonts w:ascii="Arial" w:hAnsi="Arial" w:cs="Arial"/>
                <w:lang w:val="en-GB"/>
              </w:rPr>
              <w:t>raport</w:t>
            </w:r>
            <w:proofErr w:type="spellEnd"/>
            <w:r w:rsidRPr="008547B3">
              <w:rPr>
                <w:rFonts w:ascii="Arial" w:hAnsi="Arial" w:cs="Arial"/>
                <w:lang w:val="en-GB"/>
              </w:rPr>
              <w:t xml:space="preserve"> / </w:t>
            </w:r>
            <w:proofErr w:type="spellStart"/>
            <w:r w:rsidRPr="008547B3">
              <w:rPr>
                <w:rFonts w:ascii="Arial" w:hAnsi="Arial" w:cs="Arial"/>
                <w:lang w:val="en-GB"/>
              </w:rPr>
              <w:t>broszurę</w:t>
            </w:r>
            <w:proofErr w:type="spellEnd"/>
          </w:p>
        </w:tc>
        <w:tc>
          <w:tcPr>
            <w:tcW w:w="3119" w:type="dxa"/>
          </w:tcPr>
          <w:p w14:paraId="08E31627" w14:textId="77777777" w:rsidR="00482BB0" w:rsidRPr="008547B3" w:rsidRDefault="00AC5D86" w:rsidP="00482BB0">
            <w:pPr>
              <w:autoSpaceDE w:val="0"/>
              <w:autoSpaceDN w:val="0"/>
              <w:adjustRightInd w:val="0"/>
              <w:spacing w:line="276" w:lineRule="auto"/>
              <w:rPr>
                <w:rFonts w:ascii="Arial" w:hAnsi="Arial" w:cs="Arial"/>
                <w:lang w:val="pl-PL"/>
              </w:rPr>
            </w:pPr>
            <w:r w:rsidRPr="008547B3">
              <w:rPr>
                <w:rFonts w:ascii="Arial" w:hAnsi="Arial" w:cs="Arial"/>
                <w:lang w:val="pl-PL"/>
              </w:rPr>
              <w:t>Wymiana informacjami między ucznami, interakcja społeczna, bierne i aktywne czytanie, uczenie się struktury i słownictwa, wyniki po zakończeniu nauki</w:t>
            </w:r>
          </w:p>
        </w:tc>
        <w:tc>
          <w:tcPr>
            <w:tcW w:w="3366" w:type="dxa"/>
          </w:tcPr>
          <w:p w14:paraId="0AD58108" w14:textId="77777777" w:rsidR="00482BB0" w:rsidRPr="008547B3" w:rsidRDefault="00AC5D86" w:rsidP="00482BB0">
            <w:pPr>
              <w:spacing w:line="276" w:lineRule="auto"/>
              <w:rPr>
                <w:rFonts w:ascii="Arial" w:hAnsi="Arial" w:cs="Arial"/>
                <w:lang w:val="pl-PL"/>
              </w:rPr>
            </w:pPr>
            <w:r w:rsidRPr="008547B3">
              <w:rPr>
                <w:rFonts w:ascii="Arial" w:hAnsi="Arial" w:cs="Arial"/>
                <w:lang w:val="pl-PL"/>
              </w:rPr>
              <w:t>Pisemny rezultat pracy zostanie wykorzystany później, w czasie prezentacji</w:t>
            </w:r>
          </w:p>
        </w:tc>
      </w:tr>
      <w:tr w:rsidR="00AC5D86" w:rsidRPr="008547B3" w14:paraId="2A63B4C9" w14:textId="77777777" w:rsidTr="00482BB0">
        <w:trPr>
          <w:trHeight w:val="449"/>
        </w:trPr>
        <w:tc>
          <w:tcPr>
            <w:tcW w:w="3085" w:type="dxa"/>
            <w:vMerge w:val="restart"/>
          </w:tcPr>
          <w:p w14:paraId="5F95DEFF" w14:textId="77777777" w:rsidR="00AC5D86" w:rsidRPr="008547B3" w:rsidRDefault="00AC5D86" w:rsidP="00AC5D86">
            <w:pPr>
              <w:autoSpaceDE w:val="0"/>
              <w:autoSpaceDN w:val="0"/>
              <w:adjustRightInd w:val="0"/>
              <w:rPr>
                <w:rFonts w:ascii="Arial" w:hAnsi="Arial" w:cs="Arial"/>
                <w:lang w:val="pl-PL"/>
              </w:rPr>
            </w:pPr>
            <w:r w:rsidRPr="008547B3">
              <w:rPr>
                <w:rFonts w:ascii="Arial" w:hAnsi="Arial" w:cs="Arial"/>
                <w:lang w:val="pl-PL"/>
              </w:rPr>
              <w:t>Prezentacja przed resztą grupy</w:t>
            </w:r>
          </w:p>
          <w:p w14:paraId="1398CC82" w14:textId="77777777" w:rsidR="00AC5D86" w:rsidRPr="008547B3" w:rsidRDefault="00AC5D86" w:rsidP="00AC5D86">
            <w:pPr>
              <w:autoSpaceDE w:val="0"/>
              <w:autoSpaceDN w:val="0"/>
              <w:adjustRightInd w:val="0"/>
              <w:rPr>
                <w:rFonts w:ascii="Arial" w:hAnsi="Arial" w:cs="Arial"/>
                <w:lang w:val="pl-PL"/>
              </w:rPr>
            </w:pPr>
          </w:p>
          <w:p w14:paraId="67EA51F8" w14:textId="77777777" w:rsidR="00AC5D86" w:rsidRPr="008547B3" w:rsidRDefault="00AC5D86" w:rsidP="00AC5D86">
            <w:pPr>
              <w:autoSpaceDE w:val="0"/>
              <w:autoSpaceDN w:val="0"/>
              <w:adjustRightInd w:val="0"/>
              <w:spacing w:line="276" w:lineRule="auto"/>
              <w:rPr>
                <w:rFonts w:ascii="Arial" w:hAnsi="Arial" w:cs="Arial"/>
                <w:lang w:val="pl-PL"/>
              </w:rPr>
            </w:pPr>
            <w:r w:rsidRPr="008547B3">
              <w:rPr>
                <w:rFonts w:ascii="Arial" w:hAnsi="Arial" w:cs="Arial"/>
                <w:lang w:val="pl-PL"/>
              </w:rPr>
              <w:t xml:space="preserve">(Alternatywnie, studenci mogą odbyć rozmowę z </w:t>
            </w:r>
            <w:r w:rsidRPr="008547B3">
              <w:rPr>
                <w:rFonts w:ascii="Arial" w:hAnsi="Arial" w:cs="Arial"/>
                <w:lang w:val="pl-PL"/>
              </w:rPr>
              <w:lastRenderedPageBreak/>
              <w:t>potencjalnym klientem zainteresowanym produktem)</w:t>
            </w:r>
          </w:p>
        </w:tc>
        <w:tc>
          <w:tcPr>
            <w:tcW w:w="3119" w:type="dxa"/>
            <w:vMerge w:val="restart"/>
          </w:tcPr>
          <w:p w14:paraId="23578085" w14:textId="77777777" w:rsidR="00AC5D86" w:rsidRPr="008547B3" w:rsidRDefault="00AC5D86" w:rsidP="00AC5D86">
            <w:pPr>
              <w:autoSpaceDE w:val="0"/>
              <w:autoSpaceDN w:val="0"/>
              <w:adjustRightInd w:val="0"/>
              <w:spacing w:line="276" w:lineRule="auto"/>
              <w:rPr>
                <w:rFonts w:ascii="Arial" w:hAnsi="Arial" w:cs="Arial"/>
                <w:lang w:val="pl-PL"/>
              </w:rPr>
            </w:pPr>
            <w:r w:rsidRPr="008547B3">
              <w:rPr>
                <w:rFonts w:ascii="Arial" w:hAnsi="Arial" w:cs="Arial"/>
                <w:lang w:val="pl-PL"/>
              </w:rPr>
              <w:lastRenderedPageBreak/>
              <w:t xml:space="preserve">Wymiana informacjami między ucznami, interakcja społeczna, bierne i aktywne czytanie, uczenie się struktury i słownictwa, wyniki </w:t>
            </w:r>
            <w:r w:rsidRPr="008547B3">
              <w:rPr>
                <w:rFonts w:ascii="Arial" w:hAnsi="Arial" w:cs="Arial"/>
                <w:lang w:val="pl-PL"/>
              </w:rPr>
              <w:lastRenderedPageBreak/>
              <w:t>po zakończeniu nauki</w:t>
            </w:r>
          </w:p>
        </w:tc>
        <w:tc>
          <w:tcPr>
            <w:tcW w:w="3366" w:type="dxa"/>
          </w:tcPr>
          <w:p w14:paraId="6EEA3798" w14:textId="77777777" w:rsidR="00AC5D86" w:rsidRPr="008547B3" w:rsidRDefault="00AC5D86" w:rsidP="00AC5D86">
            <w:pPr>
              <w:spacing w:line="276" w:lineRule="auto"/>
              <w:rPr>
                <w:rFonts w:ascii="Arial" w:hAnsi="Arial" w:cs="Arial"/>
                <w:lang w:val="en-GB"/>
              </w:rPr>
            </w:pPr>
            <w:proofErr w:type="spellStart"/>
            <w:r w:rsidRPr="008547B3">
              <w:rPr>
                <w:rFonts w:ascii="Arial" w:hAnsi="Arial" w:cs="Arial"/>
                <w:lang w:val="en-GB"/>
              </w:rPr>
              <w:lastRenderedPageBreak/>
              <w:t>Ustne</w:t>
            </w:r>
            <w:proofErr w:type="spellEnd"/>
            <w:r w:rsidRPr="008547B3">
              <w:rPr>
                <w:rFonts w:ascii="Arial" w:hAnsi="Arial" w:cs="Arial"/>
                <w:lang w:val="en-GB"/>
              </w:rPr>
              <w:t xml:space="preserve"> </w:t>
            </w:r>
            <w:proofErr w:type="spellStart"/>
            <w:r w:rsidRPr="008547B3">
              <w:rPr>
                <w:rFonts w:ascii="Arial" w:hAnsi="Arial" w:cs="Arial"/>
                <w:lang w:val="en-GB"/>
              </w:rPr>
              <w:t>ćwiczenia</w:t>
            </w:r>
            <w:proofErr w:type="spellEnd"/>
          </w:p>
        </w:tc>
      </w:tr>
      <w:tr w:rsidR="00AC5D86" w:rsidRPr="008547B3" w14:paraId="4F72AFEA" w14:textId="77777777" w:rsidTr="00482BB0">
        <w:trPr>
          <w:trHeight w:val="448"/>
        </w:trPr>
        <w:tc>
          <w:tcPr>
            <w:tcW w:w="3085" w:type="dxa"/>
            <w:vMerge/>
          </w:tcPr>
          <w:p w14:paraId="4E1B5285" w14:textId="77777777" w:rsidR="00AC5D86" w:rsidRPr="008547B3" w:rsidRDefault="00AC5D86" w:rsidP="00AC5D86">
            <w:pPr>
              <w:autoSpaceDE w:val="0"/>
              <w:autoSpaceDN w:val="0"/>
              <w:adjustRightInd w:val="0"/>
              <w:spacing w:line="276" w:lineRule="auto"/>
              <w:rPr>
                <w:rFonts w:ascii="Arial" w:hAnsi="Arial" w:cs="Arial"/>
                <w:lang w:val="en-GB"/>
              </w:rPr>
            </w:pPr>
          </w:p>
        </w:tc>
        <w:tc>
          <w:tcPr>
            <w:tcW w:w="3119" w:type="dxa"/>
            <w:vMerge/>
          </w:tcPr>
          <w:p w14:paraId="09398772" w14:textId="77777777" w:rsidR="00AC5D86" w:rsidRPr="008547B3" w:rsidRDefault="00AC5D86" w:rsidP="00AC5D86">
            <w:pPr>
              <w:autoSpaceDE w:val="0"/>
              <w:autoSpaceDN w:val="0"/>
              <w:adjustRightInd w:val="0"/>
              <w:spacing w:line="276" w:lineRule="auto"/>
              <w:rPr>
                <w:rFonts w:ascii="Arial" w:hAnsi="Arial" w:cs="Arial"/>
                <w:lang w:val="en-GB"/>
              </w:rPr>
            </w:pPr>
          </w:p>
        </w:tc>
        <w:tc>
          <w:tcPr>
            <w:tcW w:w="3366" w:type="dxa"/>
          </w:tcPr>
          <w:p w14:paraId="7F0DCCB1" w14:textId="77777777" w:rsidR="00AC5D86" w:rsidRPr="008547B3" w:rsidRDefault="00AC5D86" w:rsidP="00AC5D86">
            <w:pPr>
              <w:spacing w:line="276" w:lineRule="auto"/>
              <w:rPr>
                <w:rFonts w:ascii="Arial" w:hAnsi="Arial" w:cs="Arial"/>
                <w:lang w:val="en-GB"/>
              </w:rPr>
            </w:pPr>
            <w:proofErr w:type="spellStart"/>
            <w:r w:rsidRPr="008547B3">
              <w:rPr>
                <w:rFonts w:ascii="Arial" w:hAnsi="Arial" w:cs="Arial"/>
                <w:lang w:val="en-GB"/>
              </w:rPr>
              <w:t>Prezentacja</w:t>
            </w:r>
            <w:proofErr w:type="spellEnd"/>
            <w:r w:rsidRPr="008547B3">
              <w:rPr>
                <w:rFonts w:ascii="Arial" w:hAnsi="Arial" w:cs="Arial"/>
                <w:lang w:val="en-GB"/>
              </w:rPr>
              <w:t xml:space="preserve"> </w:t>
            </w:r>
            <w:proofErr w:type="spellStart"/>
            <w:r w:rsidRPr="008547B3">
              <w:rPr>
                <w:rFonts w:ascii="Arial" w:hAnsi="Arial" w:cs="Arial"/>
                <w:lang w:val="en-GB"/>
              </w:rPr>
              <w:t>przed</w:t>
            </w:r>
            <w:proofErr w:type="spellEnd"/>
            <w:r w:rsidRPr="008547B3">
              <w:rPr>
                <w:rFonts w:ascii="Arial" w:hAnsi="Arial" w:cs="Arial"/>
                <w:lang w:val="en-GB"/>
              </w:rPr>
              <w:t xml:space="preserve"> </w:t>
            </w:r>
            <w:proofErr w:type="spellStart"/>
            <w:r w:rsidRPr="008547B3">
              <w:rPr>
                <w:rFonts w:ascii="Arial" w:hAnsi="Arial" w:cs="Arial"/>
                <w:lang w:val="en-GB"/>
              </w:rPr>
              <w:t>nauczycielem</w:t>
            </w:r>
            <w:proofErr w:type="spellEnd"/>
          </w:p>
        </w:tc>
      </w:tr>
      <w:tr w:rsidR="00AC5D86" w:rsidRPr="008547B3" w14:paraId="6E01D835" w14:textId="77777777" w:rsidTr="00482BB0">
        <w:trPr>
          <w:trHeight w:val="448"/>
        </w:trPr>
        <w:tc>
          <w:tcPr>
            <w:tcW w:w="3085" w:type="dxa"/>
            <w:vMerge/>
          </w:tcPr>
          <w:p w14:paraId="7DD38988" w14:textId="77777777" w:rsidR="00AC5D86" w:rsidRPr="008547B3" w:rsidRDefault="00AC5D86" w:rsidP="00AC5D86">
            <w:pPr>
              <w:autoSpaceDE w:val="0"/>
              <w:autoSpaceDN w:val="0"/>
              <w:adjustRightInd w:val="0"/>
              <w:spacing w:line="276" w:lineRule="auto"/>
              <w:rPr>
                <w:rFonts w:ascii="Arial" w:hAnsi="Arial" w:cs="Arial"/>
                <w:lang w:val="en-GB"/>
              </w:rPr>
            </w:pPr>
          </w:p>
        </w:tc>
        <w:tc>
          <w:tcPr>
            <w:tcW w:w="3119" w:type="dxa"/>
            <w:vMerge/>
          </w:tcPr>
          <w:p w14:paraId="37502B54" w14:textId="77777777" w:rsidR="00AC5D86" w:rsidRPr="008547B3" w:rsidRDefault="00AC5D86" w:rsidP="00AC5D86">
            <w:pPr>
              <w:autoSpaceDE w:val="0"/>
              <w:autoSpaceDN w:val="0"/>
              <w:adjustRightInd w:val="0"/>
              <w:spacing w:line="276" w:lineRule="auto"/>
              <w:rPr>
                <w:rFonts w:ascii="Arial" w:hAnsi="Arial" w:cs="Arial"/>
                <w:lang w:val="en-GB"/>
              </w:rPr>
            </w:pPr>
          </w:p>
        </w:tc>
        <w:tc>
          <w:tcPr>
            <w:tcW w:w="3366" w:type="dxa"/>
          </w:tcPr>
          <w:p w14:paraId="199B1859" w14:textId="77777777" w:rsidR="00AC5D86" w:rsidRPr="008547B3" w:rsidRDefault="00AC5D86" w:rsidP="00AC5D86">
            <w:pPr>
              <w:spacing w:line="276" w:lineRule="auto"/>
              <w:rPr>
                <w:rFonts w:ascii="Arial" w:hAnsi="Arial" w:cs="Arial"/>
                <w:lang w:val="en-GB"/>
              </w:rPr>
            </w:pPr>
            <w:proofErr w:type="spellStart"/>
            <w:r w:rsidRPr="008547B3">
              <w:rPr>
                <w:rFonts w:ascii="Arial" w:hAnsi="Arial" w:cs="Arial"/>
                <w:lang w:val="en-GB"/>
              </w:rPr>
              <w:t>Informacja</w:t>
            </w:r>
            <w:proofErr w:type="spellEnd"/>
            <w:r w:rsidRPr="008547B3">
              <w:rPr>
                <w:rFonts w:ascii="Arial" w:hAnsi="Arial" w:cs="Arial"/>
                <w:lang w:val="en-GB"/>
              </w:rPr>
              <w:t xml:space="preserve"> </w:t>
            </w:r>
            <w:proofErr w:type="spellStart"/>
            <w:r w:rsidRPr="008547B3">
              <w:rPr>
                <w:rFonts w:ascii="Arial" w:hAnsi="Arial" w:cs="Arial"/>
                <w:lang w:val="en-GB"/>
              </w:rPr>
              <w:t>zwrotna</w:t>
            </w:r>
            <w:proofErr w:type="spellEnd"/>
          </w:p>
        </w:tc>
      </w:tr>
    </w:tbl>
    <w:p w14:paraId="57D06D34" w14:textId="77777777" w:rsidR="00B50D54" w:rsidRPr="008547B3" w:rsidRDefault="00B50D54" w:rsidP="00B50D54">
      <w:pPr>
        <w:autoSpaceDE w:val="0"/>
        <w:autoSpaceDN w:val="0"/>
        <w:adjustRightInd w:val="0"/>
        <w:spacing w:after="0"/>
        <w:jc w:val="both"/>
        <w:rPr>
          <w:rFonts w:ascii="Arial" w:hAnsi="Arial" w:cs="Arial"/>
          <w:lang w:val="en-GB"/>
        </w:rPr>
      </w:pPr>
    </w:p>
    <w:p w14:paraId="71FA38C8" w14:textId="062C0471" w:rsidR="00AC5D86" w:rsidRPr="008547B3" w:rsidRDefault="00AC5D86" w:rsidP="00B50D54">
      <w:pPr>
        <w:jc w:val="both"/>
        <w:rPr>
          <w:rFonts w:ascii="Arial" w:hAnsi="Arial" w:cs="Arial"/>
          <w:lang w:val="pl-PL"/>
        </w:rPr>
      </w:pPr>
      <w:r w:rsidRPr="008547B3">
        <w:rPr>
          <w:rFonts w:ascii="Arial" w:hAnsi="Arial" w:cs="Arial"/>
          <w:lang w:val="pl-PL"/>
        </w:rPr>
        <w:t xml:space="preserve">Wykorzystujemy </w:t>
      </w:r>
      <w:r w:rsidRPr="008547B3">
        <w:rPr>
          <w:rFonts w:ascii="Arial" w:hAnsi="Arial" w:cs="Arial"/>
          <w:b/>
          <w:bCs/>
          <w:lang w:val="pl-PL"/>
        </w:rPr>
        <w:t>studium przypadku</w:t>
      </w:r>
      <w:r w:rsidRPr="008547B3">
        <w:rPr>
          <w:rFonts w:ascii="Arial" w:hAnsi="Arial" w:cs="Arial"/>
          <w:lang w:val="pl-PL"/>
        </w:rPr>
        <w:t>, które jest „</w:t>
      </w:r>
      <w:r w:rsidR="00482AA6" w:rsidRPr="008547B3">
        <w:rPr>
          <w:rFonts w:ascii="Arial" w:hAnsi="Arial" w:cs="Arial"/>
          <w:lang w:val="pl-PL"/>
        </w:rPr>
        <w:t>strategi</w:t>
      </w:r>
      <w:r w:rsidR="00482AA6">
        <w:rPr>
          <w:rFonts w:ascii="Arial" w:hAnsi="Arial" w:cs="Arial"/>
          <w:lang w:val="pl-PL"/>
        </w:rPr>
        <w:t>ą</w:t>
      </w:r>
      <w:r w:rsidR="00482AA6" w:rsidRPr="008547B3">
        <w:rPr>
          <w:rFonts w:ascii="Arial" w:hAnsi="Arial" w:cs="Arial"/>
          <w:lang w:val="pl-PL"/>
        </w:rPr>
        <w:t xml:space="preserve"> </w:t>
      </w:r>
      <w:r w:rsidRPr="008547B3">
        <w:rPr>
          <w:rFonts w:ascii="Arial" w:hAnsi="Arial" w:cs="Arial"/>
          <w:lang w:val="pl-PL"/>
        </w:rPr>
        <w:t xml:space="preserve">uczenia się, dzięki której uczący się muszą rozważyć i zaproponować możliwe rozwiązania problemów wynikających z rzeczywistych lub symulowanych" sytuacji problemowych (Stone, Ineson, 2015, tłumaczenie własne). </w:t>
      </w:r>
    </w:p>
    <w:p w14:paraId="27614925" w14:textId="2D0CBAE2" w:rsidR="00AC5D86" w:rsidRPr="008547B3" w:rsidRDefault="009641E0" w:rsidP="00877407">
      <w:pPr>
        <w:autoSpaceDE w:val="0"/>
        <w:autoSpaceDN w:val="0"/>
        <w:adjustRightInd w:val="0"/>
        <w:jc w:val="both"/>
        <w:rPr>
          <w:rFonts w:ascii="Arial" w:hAnsi="Arial" w:cs="Arial"/>
          <w:lang w:val="pl-PL"/>
        </w:rPr>
      </w:pPr>
      <w:r w:rsidRPr="008547B3">
        <w:rPr>
          <w:rFonts w:ascii="Arial" w:hAnsi="Arial" w:cs="Arial"/>
          <w:lang w:val="pl-PL"/>
        </w:rPr>
        <w:t>„</w:t>
      </w:r>
      <w:r w:rsidR="00AC5D86" w:rsidRPr="008547B3">
        <w:rPr>
          <w:rFonts w:ascii="Arial" w:hAnsi="Arial" w:cs="Arial"/>
          <w:lang w:val="pl-PL"/>
        </w:rPr>
        <w:t xml:space="preserve">Studia przypadków są mocno oparte na analizie i zrozumieniu materiału pisemnego, a w niektórych przypadkach materiału ustnego. Uczniowie mają do czynienia ze znaczną ilością tekstów, które muszą przeanalizować, aby zrozumieć dany problem i znaleźć informacje na temat różnych aspektów sprawy. Pracując nad studium przypadku, uczniowie otrzymują autentyczne, lub 'prawie autentyczne', czyli </w:t>
      </w:r>
      <w:r w:rsidR="00482AA6">
        <w:rPr>
          <w:rFonts w:ascii="Arial" w:hAnsi="Arial" w:cs="Arial"/>
          <w:lang w:val="pl-PL"/>
        </w:rPr>
        <w:t>częściowo</w:t>
      </w:r>
      <w:r w:rsidR="00AC5D86" w:rsidRPr="008547B3">
        <w:rPr>
          <w:rFonts w:ascii="Arial" w:hAnsi="Arial" w:cs="Arial"/>
          <w:lang w:val="pl-PL"/>
        </w:rPr>
        <w:t xml:space="preserve"> zredagowane materiały dotyczące danej sytuacji i muszą rozwiązać problem poprzez wykonanie zadań, przeprowadzenie własnych poszukiwań i badań. [...] Podczas pracy nad studium przypadku uczący się są proszeni o przeanalizowanie materiału (część receptywna), a następnie opracowanie rozwiązania problemu, które będą musieli przedstawić ustnie i pisemnie (część produktywna). Czytanie jest integralną częścią ćwiczenia, a uczący się są szkoleni w zakresie efektywnego rozumienia tekstu, na przykład skracania i przeglądania lub 'czytania po przekątnej', ponieważ muszą szukać odpowiednich informacji, używając dość dużej ilości tekstu. Uczący się nie będzie szukał w tekście nieznanych słów, jak to często robi podczas czytania krótszych tekstów na zajęciach językowych, ale będzie analizował jego treść, aby móc omówić sprawę w grupie i przedstawić swoje propozycje i zalecenia całej klasie" (Fischer, et.al., 2007, 16</w:t>
      </w:r>
      <w:r w:rsidRPr="008547B3">
        <w:rPr>
          <w:rFonts w:ascii="Arial" w:hAnsi="Arial" w:cs="Arial"/>
          <w:lang w:val="pl-PL"/>
        </w:rPr>
        <w:t>, tłumaczenie własne</w:t>
      </w:r>
      <w:r w:rsidR="00AC5D86" w:rsidRPr="008547B3">
        <w:rPr>
          <w:rFonts w:ascii="Arial" w:hAnsi="Arial" w:cs="Arial"/>
          <w:lang w:val="pl-PL"/>
        </w:rPr>
        <w:t>).</w:t>
      </w:r>
    </w:p>
    <w:p w14:paraId="5A3FC6EA" w14:textId="5C6A3389" w:rsidR="009641E0" w:rsidRPr="008547B3" w:rsidRDefault="009641E0" w:rsidP="00877407">
      <w:pPr>
        <w:autoSpaceDE w:val="0"/>
        <w:autoSpaceDN w:val="0"/>
        <w:adjustRightInd w:val="0"/>
        <w:jc w:val="both"/>
        <w:rPr>
          <w:rFonts w:ascii="Arial" w:hAnsi="Arial" w:cs="Arial"/>
          <w:lang w:val="pl-PL"/>
        </w:rPr>
      </w:pPr>
      <w:r w:rsidRPr="008547B3">
        <w:rPr>
          <w:rFonts w:ascii="Arial" w:hAnsi="Arial" w:cs="Arial"/>
          <w:lang w:val="pl-PL"/>
        </w:rPr>
        <w:t xml:space="preserve">Wykorzystujemy również </w:t>
      </w:r>
      <w:r w:rsidRPr="008547B3">
        <w:rPr>
          <w:rFonts w:ascii="Arial" w:hAnsi="Arial" w:cs="Arial"/>
          <w:b/>
          <w:bCs/>
          <w:lang w:val="pl-PL"/>
        </w:rPr>
        <w:t>narzędzia do myślenia projektowego</w:t>
      </w:r>
      <w:r w:rsidRPr="008547B3">
        <w:rPr>
          <w:rFonts w:ascii="Arial" w:hAnsi="Arial" w:cs="Arial"/>
          <w:lang w:val="pl-PL"/>
        </w:rPr>
        <w:t xml:space="preserve">, takie jak wizualizacja, mapowanie podróży, analiza łańcucha wartości, mapy myśli, prototypowanie, itp. (Liedtka, Ogilvie, 2018). Myślenie projektowe można uznać za świetne narzędzie do wykorzystania w procesie nauczania/uczenia się rozwijającego umiejętności XXI wieku. Obejmuje ono współpracę w celu rozwiązania problemów poprzez znajdowanie i przetwarzanie informacji z uwzględnieniem świata rzeczywistego, doświadczeń ludzi i informacji zwrotnych (Ray, 2012) oraz zastosowanie kreatywności, krytycznego myślenia i komunikacji. Ponadto, podejście to charakteryzuje się "potężną metodologią innowacji", która "integruje czynniki ludzkie, biznesowe i techniczne w tworzeniu, rozwiązywaniu i projektowaniu problemów" (Leifer, Steinert, 2011, 151, tłumaczenie własne). Metoda jest zorientowana na człowieka i jednocześnie wykorzystuje różne punkty widzenia w rozwiązywaniu problemów. Myślenie projektowe jest zarówno procesem, jak i sposobem myślenia. Naukowcy (Baeck, Gremett, 2012) wyróżniają dziewięć atrybutów lub cech myślenia projektowego: 1) niejednoznaczność; 2) współpraca; 3) konstruktywność; 4) ciekawość; 5) empatia; 6) holizm; 7) iteracja; 8) wstrzymanie osądu; 9) otwartość. Jest to </w:t>
      </w:r>
      <w:r w:rsidR="00482AA6">
        <w:rPr>
          <w:rFonts w:ascii="Arial" w:hAnsi="Arial" w:cs="Arial"/>
          <w:lang w:val="pl-PL"/>
        </w:rPr>
        <w:t xml:space="preserve">narzędziowe </w:t>
      </w:r>
      <w:r w:rsidRPr="008547B3">
        <w:rPr>
          <w:rFonts w:ascii="Arial" w:hAnsi="Arial" w:cs="Arial"/>
          <w:lang w:val="pl-PL"/>
        </w:rPr>
        <w:t>podejście do rozwiązywania codziennych problemów.</w:t>
      </w:r>
    </w:p>
    <w:p w14:paraId="5BBEDADE" w14:textId="77777777" w:rsidR="009641E0" w:rsidRPr="008547B3" w:rsidRDefault="009641E0" w:rsidP="009641E0">
      <w:pPr>
        <w:autoSpaceDE w:val="0"/>
        <w:autoSpaceDN w:val="0"/>
        <w:adjustRightInd w:val="0"/>
        <w:jc w:val="both"/>
        <w:rPr>
          <w:rFonts w:ascii="Arial" w:hAnsi="Arial" w:cs="Arial"/>
          <w:lang w:val="pl-PL"/>
        </w:rPr>
      </w:pPr>
      <w:r w:rsidRPr="008547B3">
        <w:rPr>
          <w:rFonts w:ascii="Arial" w:hAnsi="Arial" w:cs="Arial"/>
          <w:lang w:val="pl-PL"/>
        </w:rPr>
        <w:lastRenderedPageBreak/>
        <w:t>Uczenie się i tworzenie wiedzy w edukacji wykorzystującej myślenie projektowe opiera się na wysoce iteracyjnym postępowaniu, które może być związane z teorią uczenia się przez doświadczenie</w:t>
      </w:r>
      <w:r w:rsidR="00482AA6">
        <w:rPr>
          <w:rFonts w:ascii="Arial" w:hAnsi="Arial" w:cs="Arial"/>
          <w:lang w:val="pl-PL"/>
        </w:rPr>
        <w:t xml:space="preserve"> autorstwa</w:t>
      </w:r>
      <w:r w:rsidRPr="008547B3">
        <w:rPr>
          <w:rFonts w:ascii="Arial" w:hAnsi="Arial" w:cs="Arial"/>
          <w:lang w:val="pl-PL"/>
        </w:rPr>
        <w:t xml:space="preserve"> Kolba (Kolb, 1984; Rauth, et al., 2010).  </w:t>
      </w:r>
    </w:p>
    <w:p w14:paraId="43DF6B03" w14:textId="77777777" w:rsidR="009641E0" w:rsidRPr="008547B3" w:rsidRDefault="009641E0" w:rsidP="009641E0">
      <w:pPr>
        <w:autoSpaceDE w:val="0"/>
        <w:autoSpaceDN w:val="0"/>
        <w:adjustRightInd w:val="0"/>
        <w:jc w:val="both"/>
        <w:rPr>
          <w:rFonts w:ascii="Arial" w:hAnsi="Arial" w:cs="Arial"/>
          <w:lang w:val="pl-PL"/>
        </w:rPr>
      </w:pPr>
      <w:r w:rsidRPr="008547B3">
        <w:rPr>
          <w:rFonts w:ascii="Arial" w:hAnsi="Arial" w:cs="Arial"/>
          <w:lang w:val="pl-PL"/>
        </w:rPr>
        <w:t>Materiał dotyczący dziedzictwa kulturowego jest wykorzystywany do tworzenia prawdziwych kontekstów, znaczących historii i wydarzeń, w których zawarte są informacje na jego temat.</w:t>
      </w:r>
    </w:p>
    <w:p w14:paraId="6D192F4C" w14:textId="77777777" w:rsidR="00951777" w:rsidRPr="008547B3" w:rsidRDefault="00AA4AAB" w:rsidP="00112675">
      <w:pPr>
        <w:pStyle w:val="Akapitzlist"/>
        <w:numPr>
          <w:ilvl w:val="1"/>
          <w:numId w:val="2"/>
        </w:numPr>
        <w:spacing w:before="240"/>
        <w:jc w:val="center"/>
        <w:rPr>
          <w:rFonts w:ascii="Arial" w:hAnsi="Arial" w:cs="Arial"/>
          <w:b/>
          <w:bCs/>
          <w:lang w:val="pl-PL"/>
        </w:rPr>
      </w:pPr>
      <w:r w:rsidRPr="008547B3">
        <w:rPr>
          <w:rFonts w:ascii="Arial" w:hAnsi="Arial" w:cs="Arial"/>
          <w:b/>
          <w:bCs/>
          <w:lang w:val="pl-PL"/>
        </w:rPr>
        <w:t>Poziom biegłości językowej B2/C1</w:t>
      </w:r>
    </w:p>
    <w:p w14:paraId="7A38754F" w14:textId="77777777" w:rsidR="00D97474" w:rsidRPr="008547B3" w:rsidRDefault="00D97474" w:rsidP="00D90D86">
      <w:pPr>
        <w:jc w:val="both"/>
        <w:rPr>
          <w:rFonts w:ascii="Arial" w:hAnsi="Arial" w:cs="Arial"/>
          <w:lang w:val="pl-PL"/>
        </w:rPr>
      </w:pPr>
      <w:r w:rsidRPr="008547B3">
        <w:rPr>
          <w:rFonts w:ascii="Arial" w:hAnsi="Arial" w:cs="Arial"/>
          <w:lang w:val="pl-PL"/>
        </w:rPr>
        <w:t>Głównym dokumentem i narzędziem w UE służącym do tworzenia programów i sylabusów nauczania języków oraz do pomiaru poziomu kompetencji językowych jest "Europejski System Opisu Kształcenia Językowego: Uczenie się, nauczanie, ocenianie (CEFR)", który umożliwia porównywanie poziomu kompetencji językowych w skali międzynarodowej. Dlatego też w obecnym projekcie wykorzystujemy zaktualizowaną wersję tego systemu</w:t>
      </w:r>
      <w:r w:rsidR="008547B3" w:rsidRPr="008547B3">
        <w:rPr>
          <w:rFonts w:ascii="Arial" w:hAnsi="Arial" w:cs="Arial"/>
          <w:lang w:val="pl-PL"/>
        </w:rPr>
        <w:t xml:space="preserve"> z 2018 roku</w:t>
      </w:r>
      <w:r w:rsidRPr="008547B3">
        <w:rPr>
          <w:rFonts w:ascii="Arial" w:hAnsi="Arial" w:cs="Arial"/>
          <w:lang w:val="pl-PL"/>
        </w:rPr>
        <w:t xml:space="preserve"> do stworzenia programu kursów i pomiaru efektów uczenia się uczniów.</w:t>
      </w:r>
    </w:p>
    <w:p w14:paraId="62F95DE5" w14:textId="77777777" w:rsidR="00F67DCC" w:rsidRPr="008547B3" w:rsidRDefault="00F67DCC" w:rsidP="00F5260F">
      <w:pPr>
        <w:jc w:val="both"/>
        <w:rPr>
          <w:rFonts w:ascii="Arial" w:hAnsi="Arial" w:cs="Arial"/>
          <w:lang w:val="pl-PL"/>
        </w:rPr>
      </w:pPr>
      <w:r w:rsidRPr="008547B3">
        <w:rPr>
          <w:rFonts w:ascii="Arial" w:hAnsi="Arial" w:cs="Arial"/>
          <w:lang w:val="pl-PL"/>
        </w:rPr>
        <w:t>Ponieważ większość naszych modułów jest na poziomie B2 i C1, opisy poziomów kompetencji językowych B2 i C1 znajdują się poniżej.</w:t>
      </w:r>
    </w:p>
    <w:p w14:paraId="13940052" w14:textId="77777777" w:rsidR="00F67DCC" w:rsidRPr="008547B3" w:rsidRDefault="00F67DCC" w:rsidP="00F67DCC">
      <w:pPr>
        <w:jc w:val="both"/>
        <w:rPr>
          <w:rFonts w:ascii="Arial" w:hAnsi="Arial" w:cs="Arial"/>
          <w:lang w:val="pl-PL"/>
        </w:rPr>
      </w:pPr>
      <w:r w:rsidRPr="008547B3">
        <w:rPr>
          <w:rFonts w:ascii="Arial" w:hAnsi="Arial" w:cs="Arial"/>
          <w:lang w:val="pl-PL"/>
        </w:rPr>
        <w:t xml:space="preserve">Poziom B2 to tak zwany poziom </w:t>
      </w:r>
      <w:r w:rsidRPr="008547B3">
        <w:rPr>
          <w:rFonts w:ascii="Arial" w:hAnsi="Arial" w:cs="Arial"/>
          <w:b/>
          <w:bCs/>
          <w:lang w:val="pl-PL"/>
        </w:rPr>
        <w:t>Vantage</w:t>
      </w:r>
      <w:r w:rsidRPr="008547B3">
        <w:rPr>
          <w:rFonts w:ascii="Arial" w:hAnsi="Arial" w:cs="Arial"/>
          <w:lang w:val="pl-PL"/>
        </w:rPr>
        <w:t xml:space="preserve">; jego cechy zostały opisane poniżej </w:t>
      </w:r>
      <w:r w:rsidR="008547B3" w:rsidRPr="008547B3">
        <w:rPr>
          <w:rFonts w:ascii="Arial" w:hAnsi="Arial" w:cs="Arial"/>
          <w:lang w:val="pl-PL"/>
        </w:rPr>
        <w:t>(Rada Europy, 2003</w:t>
      </w:r>
      <w:r w:rsidRPr="008547B3">
        <w:rPr>
          <w:rFonts w:ascii="Arial" w:hAnsi="Arial" w:cs="Arial"/>
          <w:lang w:val="pl-PL"/>
        </w:rPr>
        <w:t>).</w:t>
      </w:r>
    </w:p>
    <w:p w14:paraId="2FDD135F" w14:textId="77777777" w:rsidR="00F67DCC" w:rsidRPr="008547B3" w:rsidRDefault="00F67DCC" w:rsidP="00F67DCC">
      <w:pPr>
        <w:jc w:val="both"/>
        <w:rPr>
          <w:rFonts w:ascii="Arial" w:hAnsi="Arial" w:cs="Arial"/>
          <w:lang w:val="pl-PL"/>
        </w:rPr>
      </w:pPr>
      <w:r w:rsidRPr="008547B3">
        <w:rPr>
          <w:rFonts w:ascii="Arial" w:hAnsi="Arial" w:cs="Arial"/>
          <w:lang w:val="pl-PL"/>
        </w:rPr>
        <w:t xml:space="preserve">Niższy poziom B2 charakteryzuje się skupieniem na efektywnej argumentacji, a zatem osoba posługująca się językiem na poziomie B2 potrafi: </w:t>
      </w:r>
    </w:p>
    <w:p w14:paraId="4F3CE539" w14:textId="77777777" w:rsidR="00F67DCC" w:rsidRPr="008547B3" w:rsidRDefault="00F67DCC" w:rsidP="00112675">
      <w:pPr>
        <w:pStyle w:val="Akapitzlist"/>
        <w:numPr>
          <w:ilvl w:val="0"/>
          <w:numId w:val="8"/>
        </w:numPr>
        <w:jc w:val="both"/>
        <w:rPr>
          <w:rFonts w:ascii="Arial" w:hAnsi="Arial" w:cs="Arial"/>
          <w:lang w:val="pl-PL"/>
        </w:rPr>
      </w:pPr>
      <w:r w:rsidRPr="008547B3">
        <w:rPr>
          <w:rFonts w:ascii="Arial" w:hAnsi="Arial" w:cs="Arial"/>
          <w:lang w:val="pl-PL"/>
        </w:rPr>
        <w:t xml:space="preserve">uzasadnić i obronić własne stanowisko poprzez podanie odpowiednich wyjaśnień, argumentów i komentarzy; </w:t>
      </w:r>
    </w:p>
    <w:p w14:paraId="6E32A102" w14:textId="7147FAE3" w:rsidR="00F67DCC" w:rsidRPr="008547B3" w:rsidRDefault="00F67DCC" w:rsidP="00112675">
      <w:pPr>
        <w:pStyle w:val="Akapitzlist"/>
        <w:numPr>
          <w:ilvl w:val="0"/>
          <w:numId w:val="8"/>
        </w:numPr>
        <w:jc w:val="both"/>
        <w:rPr>
          <w:rFonts w:ascii="Arial" w:hAnsi="Arial" w:cs="Arial"/>
          <w:lang w:val="pl-PL"/>
        </w:rPr>
      </w:pPr>
      <w:r w:rsidRPr="008547B3">
        <w:rPr>
          <w:rFonts w:ascii="Arial" w:hAnsi="Arial" w:cs="Arial"/>
          <w:lang w:val="pl-PL"/>
        </w:rPr>
        <w:t xml:space="preserve">wyjaśnić punkt widzenia na dany, aktualny temat, z podaniem zalet i wad różnych sposobów widzenia; </w:t>
      </w:r>
    </w:p>
    <w:p w14:paraId="2757B9BF" w14:textId="77777777" w:rsidR="00F67DCC" w:rsidRPr="008547B3" w:rsidRDefault="00F67DCC" w:rsidP="00112675">
      <w:pPr>
        <w:pStyle w:val="Akapitzlist"/>
        <w:numPr>
          <w:ilvl w:val="0"/>
          <w:numId w:val="9"/>
        </w:numPr>
        <w:jc w:val="both"/>
        <w:rPr>
          <w:rFonts w:ascii="Arial" w:hAnsi="Arial" w:cs="Arial"/>
          <w:lang w:val="pl-PL"/>
        </w:rPr>
      </w:pPr>
      <w:r w:rsidRPr="008547B3">
        <w:rPr>
          <w:rFonts w:ascii="Arial" w:hAnsi="Arial" w:cs="Arial"/>
          <w:lang w:val="pl-PL"/>
        </w:rPr>
        <w:t xml:space="preserve">sformułować logiczny ciąg argumentacji; </w:t>
      </w:r>
    </w:p>
    <w:p w14:paraId="6B7D9D24" w14:textId="77777777" w:rsidR="00F67DCC" w:rsidRPr="008547B3" w:rsidRDefault="00F67DCC" w:rsidP="00112675">
      <w:pPr>
        <w:pStyle w:val="Akapitzlist"/>
        <w:numPr>
          <w:ilvl w:val="0"/>
          <w:numId w:val="9"/>
        </w:numPr>
        <w:jc w:val="both"/>
        <w:rPr>
          <w:rFonts w:ascii="Arial" w:hAnsi="Arial" w:cs="Arial"/>
          <w:lang w:val="pl-PL"/>
        </w:rPr>
      </w:pPr>
      <w:r w:rsidRPr="008547B3">
        <w:rPr>
          <w:rFonts w:ascii="Arial" w:hAnsi="Arial" w:cs="Arial"/>
          <w:lang w:val="pl-PL"/>
        </w:rPr>
        <w:t>rozważyć dane zagadnienie, podając argumenty za i przeciw określonemu punktowi widzenia;</w:t>
      </w:r>
    </w:p>
    <w:p w14:paraId="4D02563A" w14:textId="77777777" w:rsidR="00F67DCC" w:rsidRPr="008547B3" w:rsidRDefault="00F67DCC" w:rsidP="00112675">
      <w:pPr>
        <w:pStyle w:val="Akapitzlist"/>
        <w:numPr>
          <w:ilvl w:val="0"/>
          <w:numId w:val="9"/>
        </w:numPr>
        <w:jc w:val="both"/>
        <w:rPr>
          <w:rFonts w:ascii="Arial" w:hAnsi="Arial" w:cs="Arial"/>
          <w:lang w:val="pl-PL"/>
        </w:rPr>
      </w:pPr>
      <w:r w:rsidRPr="008547B3">
        <w:rPr>
          <w:rFonts w:ascii="Arial" w:hAnsi="Arial" w:cs="Arial"/>
          <w:lang w:val="pl-PL"/>
        </w:rPr>
        <w:t xml:space="preserve">wyjaśnić problem i dać do zrozumienia partnerowi w negocjacjach, że musi on pójść na ustępstwo; </w:t>
      </w:r>
    </w:p>
    <w:p w14:paraId="6DB2DB7D" w14:textId="77777777" w:rsidR="00F67DCC" w:rsidRPr="008547B3" w:rsidRDefault="00F67DCC" w:rsidP="00112675">
      <w:pPr>
        <w:pStyle w:val="Akapitzlist"/>
        <w:numPr>
          <w:ilvl w:val="0"/>
          <w:numId w:val="9"/>
        </w:numPr>
        <w:jc w:val="both"/>
        <w:rPr>
          <w:rFonts w:ascii="Arial" w:hAnsi="Arial" w:cs="Arial"/>
          <w:lang w:val="pl-PL"/>
        </w:rPr>
      </w:pPr>
      <w:r w:rsidRPr="008547B3">
        <w:rPr>
          <w:rFonts w:ascii="Arial" w:hAnsi="Arial" w:cs="Arial"/>
          <w:lang w:val="pl-PL"/>
        </w:rPr>
        <w:t xml:space="preserve">rozważać przyczyny i konsekwencje różnych zdarzeń, w tym sytuacje hipotetyczne; </w:t>
      </w:r>
    </w:p>
    <w:p w14:paraId="019B443F" w14:textId="77777777" w:rsidR="00F67DCC" w:rsidRPr="008547B3" w:rsidRDefault="00F67DCC" w:rsidP="00112675">
      <w:pPr>
        <w:pStyle w:val="Akapitzlist"/>
        <w:numPr>
          <w:ilvl w:val="0"/>
          <w:numId w:val="9"/>
        </w:numPr>
        <w:jc w:val="both"/>
        <w:rPr>
          <w:rFonts w:ascii="Arial" w:hAnsi="Arial" w:cs="Arial"/>
          <w:lang w:val="pl-PL"/>
        </w:rPr>
      </w:pPr>
      <w:r w:rsidRPr="008547B3">
        <w:rPr>
          <w:rFonts w:ascii="Arial" w:hAnsi="Arial" w:cs="Arial"/>
          <w:lang w:val="pl-PL"/>
        </w:rPr>
        <w:t xml:space="preserve">brać aktywny udział w nieformalnej dyskusji w znanych sobie kontekstach, komentując wypowiedzi innych, jasno przedstawiając swój punkt widzenia, oceniając alternatywne propozycje oraz przedstawiając hipotezy i odnosząc się do tez innych. </w:t>
      </w:r>
    </w:p>
    <w:p w14:paraId="3C95E5DA" w14:textId="7170DAC9" w:rsidR="00331022" w:rsidRPr="008547B3" w:rsidRDefault="00331022" w:rsidP="00331022">
      <w:pPr>
        <w:jc w:val="both"/>
        <w:rPr>
          <w:rFonts w:ascii="Arial" w:hAnsi="Arial" w:cs="Arial"/>
          <w:lang w:val="pl-PL"/>
        </w:rPr>
      </w:pPr>
      <w:r w:rsidRPr="008547B3">
        <w:rPr>
          <w:rFonts w:ascii="Arial" w:hAnsi="Arial" w:cs="Arial"/>
          <w:lang w:val="pl-PL"/>
        </w:rPr>
        <w:t>Po drugie, na tym poziomie kompetencji językowych pojawiają się dwa nowe obszary zainteresowania.  Pierwszym jest zdolność utrzymania i obrony własnej pozycji w dyskursie społecznym, a zate</w:t>
      </w:r>
      <w:r w:rsidR="00515503">
        <w:rPr>
          <w:rFonts w:ascii="Arial" w:hAnsi="Arial" w:cs="Arial"/>
          <w:lang w:val="pl-PL"/>
        </w:rPr>
        <w:t>m</w:t>
      </w:r>
      <w:r w:rsidRPr="008547B3">
        <w:rPr>
          <w:rFonts w:ascii="Arial" w:hAnsi="Arial" w:cs="Arial"/>
          <w:lang w:val="pl-PL"/>
        </w:rPr>
        <w:t xml:space="preserve"> osoba na tym poziomie potrafi, na przykład:</w:t>
      </w:r>
    </w:p>
    <w:p w14:paraId="5D9FA22E" w14:textId="77777777" w:rsidR="00331022" w:rsidRPr="008547B3" w:rsidRDefault="00331022" w:rsidP="00112675">
      <w:pPr>
        <w:pStyle w:val="Akapitzlist"/>
        <w:numPr>
          <w:ilvl w:val="0"/>
          <w:numId w:val="10"/>
        </w:numPr>
        <w:jc w:val="both"/>
        <w:rPr>
          <w:rFonts w:ascii="Arial" w:hAnsi="Arial" w:cs="Arial"/>
          <w:lang w:val="pl-PL"/>
        </w:rPr>
      </w:pPr>
      <w:r w:rsidRPr="008547B3">
        <w:rPr>
          <w:rFonts w:ascii="Arial" w:hAnsi="Arial" w:cs="Arial"/>
          <w:lang w:val="pl-PL"/>
        </w:rPr>
        <w:t xml:space="preserve">rozmawiać naturalnie, płynnie i skutecznie; </w:t>
      </w:r>
    </w:p>
    <w:p w14:paraId="501D96AD" w14:textId="77777777" w:rsidR="00331022" w:rsidRPr="008547B3" w:rsidRDefault="00331022" w:rsidP="00112675">
      <w:pPr>
        <w:pStyle w:val="Akapitzlist"/>
        <w:numPr>
          <w:ilvl w:val="0"/>
          <w:numId w:val="10"/>
        </w:numPr>
        <w:jc w:val="both"/>
        <w:rPr>
          <w:rFonts w:ascii="Arial" w:hAnsi="Arial" w:cs="Arial"/>
          <w:lang w:val="pl-PL"/>
        </w:rPr>
      </w:pPr>
      <w:r w:rsidRPr="008547B3">
        <w:rPr>
          <w:rFonts w:ascii="Arial" w:hAnsi="Arial" w:cs="Arial"/>
          <w:lang w:val="pl-PL"/>
        </w:rPr>
        <w:lastRenderedPageBreak/>
        <w:t xml:space="preserve">szczegółowo rozumieć, co się do niej mówi w standardowej odmianie języka mówionego, nawet w głośnym otoczeniu; </w:t>
      </w:r>
    </w:p>
    <w:p w14:paraId="1A2A4E21" w14:textId="77777777" w:rsidR="00331022" w:rsidRPr="008547B3" w:rsidRDefault="00331022" w:rsidP="00112675">
      <w:pPr>
        <w:pStyle w:val="Akapitzlist"/>
        <w:numPr>
          <w:ilvl w:val="0"/>
          <w:numId w:val="10"/>
        </w:numPr>
        <w:jc w:val="both"/>
        <w:rPr>
          <w:rFonts w:ascii="Arial" w:hAnsi="Arial" w:cs="Arial"/>
          <w:lang w:val="pl-PL"/>
        </w:rPr>
      </w:pPr>
      <w:r w:rsidRPr="008547B3">
        <w:rPr>
          <w:rFonts w:ascii="Arial" w:hAnsi="Arial" w:cs="Arial"/>
          <w:lang w:val="pl-PL"/>
        </w:rPr>
        <w:t xml:space="preserve">inicjować rozmowę, zabierać głos w odpowiednim momencie i kończyć rozmowę, gdy jest to konieczne, choć nie zawsze może to robić w sposób elegancki; </w:t>
      </w:r>
    </w:p>
    <w:p w14:paraId="64041550" w14:textId="77777777" w:rsidR="00331022" w:rsidRPr="008547B3" w:rsidRDefault="00331022" w:rsidP="00112675">
      <w:pPr>
        <w:pStyle w:val="Akapitzlist"/>
        <w:numPr>
          <w:ilvl w:val="0"/>
          <w:numId w:val="10"/>
        </w:numPr>
        <w:jc w:val="both"/>
        <w:rPr>
          <w:rFonts w:ascii="Arial" w:hAnsi="Arial" w:cs="Arial"/>
          <w:lang w:val="pl-PL"/>
        </w:rPr>
      </w:pPr>
      <w:r w:rsidRPr="008547B3">
        <w:rPr>
          <w:rFonts w:ascii="Arial" w:hAnsi="Arial" w:cs="Arial"/>
          <w:lang w:val="pl-PL"/>
        </w:rPr>
        <w:t xml:space="preserve">używać typowych zwrotów (np. "To rzeczywiście bardzo trudne pytanie"), aby zyskać na czasie i nie oddawać głosu podczas formułowania odpowiedzi; </w:t>
      </w:r>
    </w:p>
    <w:p w14:paraId="0BB2894A" w14:textId="77777777" w:rsidR="00331022" w:rsidRPr="008547B3" w:rsidRDefault="00331022" w:rsidP="00112675">
      <w:pPr>
        <w:pStyle w:val="Akapitzlist"/>
        <w:numPr>
          <w:ilvl w:val="0"/>
          <w:numId w:val="10"/>
        </w:numPr>
        <w:jc w:val="both"/>
        <w:rPr>
          <w:rFonts w:ascii="Arial" w:hAnsi="Arial" w:cs="Arial"/>
          <w:lang w:val="pl-PL"/>
        </w:rPr>
      </w:pPr>
      <w:r w:rsidRPr="008547B3">
        <w:rPr>
          <w:rFonts w:ascii="Arial" w:hAnsi="Arial" w:cs="Arial"/>
          <w:lang w:val="pl-PL"/>
        </w:rPr>
        <w:t xml:space="preserve">wchodzić w interakcję dość płynnie i spontanicznie, aby przeprowadzić normalną rozmowę z rodzimymi użytkownikami języka jest całkiem możliwa, nie powodując przy tym napięcia u którejkolwiek ze stron; </w:t>
      </w:r>
    </w:p>
    <w:p w14:paraId="5B498C96" w14:textId="77777777" w:rsidR="00331022" w:rsidRPr="008547B3" w:rsidRDefault="00331022" w:rsidP="00112675">
      <w:pPr>
        <w:pStyle w:val="Akapitzlist"/>
        <w:numPr>
          <w:ilvl w:val="0"/>
          <w:numId w:val="10"/>
        </w:numPr>
        <w:jc w:val="both"/>
        <w:rPr>
          <w:rFonts w:ascii="Arial" w:hAnsi="Arial" w:cs="Arial"/>
          <w:lang w:val="pl-PL"/>
        </w:rPr>
      </w:pPr>
      <w:r w:rsidRPr="008547B3">
        <w:rPr>
          <w:rFonts w:ascii="Arial" w:hAnsi="Arial" w:cs="Arial"/>
          <w:lang w:val="pl-PL"/>
        </w:rPr>
        <w:t xml:space="preserve">dostosować się do zmiany tematu, stylu i nastawienia, które zwykle występują w rozmowie; </w:t>
      </w:r>
    </w:p>
    <w:p w14:paraId="2FA332E1" w14:textId="77777777" w:rsidR="00331022" w:rsidRPr="008547B3" w:rsidRDefault="00331022" w:rsidP="00112675">
      <w:pPr>
        <w:pStyle w:val="Akapitzlist"/>
        <w:numPr>
          <w:ilvl w:val="0"/>
          <w:numId w:val="10"/>
        </w:numPr>
        <w:jc w:val="both"/>
        <w:rPr>
          <w:rFonts w:ascii="Arial" w:hAnsi="Arial" w:cs="Arial"/>
          <w:lang w:val="pl-PL"/>
        </w:rPr>
      </w:pPr>
      <w:r w:rsidRPr="008547B3">
        <w:rPr>
          <w:rFonts w:ascii="Arial" w:hAnsi="Arial" w:cs="Arial"/>
          <w:lang w:val="pl-PL"/>
        </w:rPr>
        <w:t xml:space="preserve">podtrzymywać relacje z rodzimymi użytkownikami języka bez niezamierzonego rozbawiania ich lub irytacji, czy też zmuszania do zachowania się w sposób inny niż w stosunku do rodzimych użytkowników języka. </w:t>
      </w:r>
    </w:p>
    <w:p w14:paraId="22E3BA28" w14:textId="77777777" w:rsidR="00A724F1" w:rsidRPr="008547B3" w:rsidRDefault="00A724F1" w:rsidP="00A724F1">
      <w:pPr>
        <w:jc w:val="both"/>
        <w:rPr>
          <w:rFonts w:ascii="Arial" w:hAnsi="Arial" w:cs="Arial"/>
          <w:lang w:val="pl-PL"/>
        </w:rPr>
      </w:pPr>
      <w:r w:rsidRPr="008547B3">
        <w:rPr>
          <w:rFonts w:ascii="Arial" w:hAnsi="Arial" w:cs="Arial"/>
          <w:lang w:val="pl-PL"/>
        </w:rPr>
        <w:t xml:space="preserve">Drugim nowym obszarem zainteresowania jest nowy stopień świadomości językowej, typowy dla wyższego poziomu B2, w skład której wchodzi: </w:t>
      </w:r>
    </w:p>
    <w:p w14:paraId="156950E6" w14:textId="77777777" w:rsidR="00A724F1" w:rsidRPr="008547B3" w:rsidRDefault="00A724F1" w:rsidP="00112675">
      <w:pPr>
        <w:pStyle w:val="Akapitzlist"/>
        <w:numPr>
          <w:ilvl w:val="0"/>
          <w:numId w:val="11"/>
        </w:numPr>
        <w:jc w:val="both"/>
        <w:rPr>
          <w:rFonts w:ascii="Arial" w:hAnsi="Arial" w:cs="Arial"/>
          <w:lang w:val="pl-PL"/>
        </w:rPr>
      </w:pPr>
      <w:r w:rsidRPr="008547B3">
        <w:rPr>
          <w:rFonts w:ascii="Arial" w:hAnsi="Arial" w:cs="Arial"/>
          <w:lang w:val="pl-PL"/>
        </w:rPr>
        <w:t xml:space="preserve">poprawianie błędów, jeśli doprowadziły one do nieporozumień; </w:t>
      </w:r>
    </w:p>
    <w:p w14:paraId="04513C29" w14:textId="39FCF3BF" w:rsidR="00A724F1" w:rsidRPr="008547B3" w:rsidRDefault="00A724F1" w:rsidP="00112675">
      <w:pPr>
        <w:pStyle w:val="Akapitzlist"/>
        <w:numPr>
          <w:ilvl w:val="0"/>
          <w:numId w:val="11"/>
        </w:numPr>
        <w:jc w:val="both"/>
        <w:rPr>
          <w:rFonts w:ascii="Arial" w:hAnsi="Arial" w:cs="Arial"/>
          <w:lang w:val="pl-PL"/>
        </w:rPr>
      </w:pPr>
      <w:r w:rsidRPr="008547B3">
        <w:rPr>
          <w:rFonts w:ascii="Arial" w:hAnsi="Arial" w:cs="Arial"/>
          <w:lang w:val="pl-PL"/>
        </w:rPr>
        <w:t>dostrzeganie swoich "</w:t>
      </w:r>
      <w:r w:rsidR="00E72AA1">
        <w:rPr>
          <w:rFonts w:ascii="Arial" w:hAnsi="Arial" w:cs="Arial"/>
          <w:lang w:val="pl-PL"/>
        </w:rPr>
        <w:t>ulubionych</w:t>
      </w:r>
      <w:r w:rsidR="00482AA6">
        <w:rPr>
          <w:rFonts w:ascii="Arial" w:hAnsi="Arial" w:cs="Arial"/>
          <w:lang w:val="pl-PL"/>
        </w:rPr>
        <w:t xml:space="preserve"> </w:t>
      </w:r>
      <w:r w:rsidR="00482AA6" w:rsidRPr="008547B3">
        <w:rPr>
          <w:rFonts w:ascii="Arial" w:hAnsi="Arial" w:cs="Arial"/>
          <w:lang w:val="pl-PL"/>
        </w:rPr>
        <w:t>błęd</w:t>
      </w:r>
      <w:r w:rsidR="00482AA6">
        <w:rPr>
          <w:rFonts w:ascii="Arial" w:hAnsi="Arial" w:cs="Arial"/>
          <w:lang w:val="pl-PL"/>
        </w:rPr>
        <w:t>ów</w:t>
      </w:r>
      <w:r w:rsidRPr="008547B3">
        <w:rPr>
          <w:rFonts w:ascii="Arial" w:hAnsi="Arial" w:cs="Arial"/>
          <w:lang w:val="pl-PL"/>
        </w:rPr>
        <w:t xml:space="preserve">" i świadome kontrolowanie wypowiedzi pod ich kątem; </w:t>
      </w:r>
    </w:p>
    <w:p w14:paraId="3B7D91A4" w14:textId="77777777" w:rsidR="00A724F1" w:rsidRPr="008547B3" w:rsidRDefault="00A724F1" w:rsidP="00112675">
      <w:pPr>
        <w:pStyle w:val="Akapitzlist"/>
        <w:numPr>
          <w:ilvl w:val="0"/>
          <w:numId w:val="11"/>
        </w:numPr>
        <w:jc w:val="both"/>
        <w:rPr>
          <w:rFonts w:ascii="Arial" w:hAnsi="Arial" w:cs="Arial"/>
          <w:lang w:val="pl-PL"/>
        </w:rPr>
      </w:pPr>
      <w:r w:rsidRPr="008547B3">
        <w:rPr>
          <w:rFonts w:ascii="Arial" w:hAnsi="Arial" w:cs="Arial"/>
          <w:lang w:val="pl-PL"/>
        </w:rPr>
        <w:t xml:space="preserve">ogólnie korygowanie własnych przejęzyczeń i pomyłek po ich zauważeniu; </w:t>
      </w:r>
    </w:p>
    <w:p w14:paraId="5B490284" w14:textId="77777777" w:rsidR="00A724F1" w:rsidRPr="008547B3" w:rsidRDefault="00A724F1" w:rsidP="00112675">
      <w:pPr>
        <w:pStyle w:val="Akapitzlist"/>
        <w:numPr>
          <w:ilvl w:val="0"/>
          <w:numId w:val="11"/>
        </w:numPr>
        <w:jc w:val="both"/>
        <w:rPr>
          <w:rFonts w:ascii="Arial" w:hAnsi="Arial" w:cs="Arial"/>
          <w:lang w:val="pl-PL"/>
        </w:rPr>
      </w:pPr>
      <w:r w:rsidRPr="008547B3">
        <w:rPr>
          <w:rFonts w:ascii="Arial" w:hAnsi="Arial" w:cs="Arial"/>
          <w:lang w:val="pl-PL"/>
        </w:rPr>
        <w:t>zaplanowanie treści i formy wypowiedzi, biorąc pod uwagę wpływ na konkretnych odbiorców.</w:t>
      </w:r>
    </w:p>
    <w:p w14:paraId="1AF255CD" w14:textId="77777777" w:rsidR="00A724F1" w:rsidRPr="008547B3" w:rsidRDefault="00A724F1" w:rsidP="00A724F1">
      <w:pPr>
        <w:jc w:val="both"/>
        <w:rPr>
          <w:rFonts w:ascii="Arial" w:hAnsi="Arial" w:cs="Arial"/>
          <w:lang w:val="pl-PL"/>
        </w:rPr>
      </w:pPr>
      <w:r w:rsidRPr="008547B3">
        <w:rPr>
          <w:rFonts w:ascii="Arial" w:hAnsi="Arial" w:cs="Arial"/>
          <w:lang w:val="pl-PL"/>
        </w:rPr>
        <w:t xml:space="preserve">Poziom </w:t>
      </w:r>
      <w:r w:rsidR="005C6DAD" w:rsidRPr="008547B3">
        <w:rPr>
          <w:rFonts w:ascii="Arial" w:hAnsi="Arial" w:cs="Arial"/>
          <w:lang w:val="pl-PL"/>
        </w:rPr>
        <w:t>C1</w:t>
      </w:r>
      <w:r w:rsidRPr="008547B3">
        <w:rPr>
          <w:rFonts w:ascii="Arial" w:hAnsi="Arial" w:cs="Arial"/>
          <w:lang w:val="pl-PL"/>
        </w:rPr>
        <w:t xml:space="preserve"> to tak zwany poziom </w:t>
      </w:r>
      <w:r w:rsidR="00A974FA" w:rsidRPr="008547B3">
        <w:rPr>
          <w:rFonts w:ascii="Arial" w:hAnsi="Arial" w:cs="Arial"/>
          <w:b/>
          <w:bCs/>
          <w:lang w:val="pl-PL"/>
        </w:rPr>
        <w:t>Effective Operational Proficiency</w:t>
      </w:r>
      <w:r w:rsidRPr="008547B3">
        <w:rPr>
          <w:rFonts w:ascii="Arial" w:hAnsi="Arial" w:cs="Arial"/>
          <w:lang w:val="pl-PL"/>
        </w:rPr>
        <w:t>; jego cechy zostały opisane poniżej (</w:t>
      </w:r>
      <w:r w:rsidR="008547B3" w:rsidRPr="008547B3">
        <w:rPr>
          <w:rFonts w:ascii="Arial" w:hAnsi="Arial" w:cs="Arial"/>
          <w:lang w:val="pl-PL"/>
        </w:rPr>
        <w:t>Rada Europy, 2003</w:t>
      </w:r>
      <w:r w:rsidRPr="008547B3">
        <w:rPr>
          <w:rFonts w:ascii="Arial" w:hAnsi="Arial" w:cs="Arial"/>
          <w:lang w:val="pl-PL"/>
        </w:rPr>
        <w:t>).</w:t>
      </w:r>
    </w:p>
    <w:p w14:paraId="5DD256C3" w14:textId="77777777" w:rsidR="00A724F1" w:rsidRPr="008547B3" w:rsidRDefault="00A974FA" w:rsidP="00A724F1">
      <w:pPr>
        <w:jc w:val="both"/>
        <w:rPr>
          <w:rFonts w:ascii="Arial" w:hAnsi="Arial" w:cs="Arial"/>
          <w:lang w:val="pl-PL"/>
        </w:rPr>
      </w:pPr>
      <w:r w:rsidRPr="008547B3">
        <w:rPr>
          <w:rFonts w:ascii="Arial" w:hAnsi="Arial" w:cs="Arial"/>
          <w:lang w:val="pl-PL"/>
        </w:rPr>
        <w:t>Poziom C1 charakteryzuje się spontanniczną i płynną komunikacją z wykorzystaniem różnorodnych środków językowych. W zakres umiejętności uczących się na tym poziomie wchodzi</w:t>
      </w:r>
      <w:r w:rsidR="00A724F1" w:rsidRPr="008547B3">
        <w:rPr>
          <w:rFonts w:ascii="Arial" w:hAnsi="Arial" w:cs="Arial"/>
          <w:lang w:val="pl-PL"/>
        </w:rPr>
        <w:t xml:space="preserve">: </w:t>
      </w:r>
    </w:p>
    <w:p w14:paraId="69576701" w14:textId="77777777" w:rsidR="00A724F1" w:rsidRPr="008547B3" w:rsidRDefault="00A974FA" w:rsidP="00112675">
      <w:pPr>
        <w:pStyle w:val="Akapitzlist"/>
        <w:numPr>
          <w:ilvl w:val="0"/>
          <w:numId w:val="8"/>
        </w:numPr>
        <w:jc w:val="both"/>
        <w:rPr>
          <w:rFonts w:ascii="Arial" w:hAnsi="Arial" w:cs="Arial"/>
          <w:lang w:val="pl-PL"/>
        </w:rPr>
      </w:pPr>
      <w:r w:rsidRPr="008547B3">
        <w:rPr>
          <w:rFonts w:ascii="Arial" w:hAnsi="Arial" w:cs="Arial"/>
          <w:lang w:val="pl-PL"/>
        </w:rPr>
        <w:t>płynne i spontaniczne wypowiadanie się</w:t>
      </w:r>
      <w:r w:rsidR="00A724F1" w:rsidRPr="008547B3">
        <w:rPr>
          <w:rFonts w:ascii="Arial" w:hAnsi="Arial" w:cs="Arial"/>
          <w:lang w:val="pl-PL"/>
        </w:rPr>
        <w:t xml:space="preserve">; </w:t>
      </w:r>
    </w:p>
    <w:p w14:paraId="59178E58" w14:textId="77777777" w:rsidR="00A724F1" w:rsidRPr="008547B3" w:rsidRDefault="00A974FA" w:rsidP="00112675">
      <w:pPr>
        <w:pStyle w:val="Akapitzlist"/>
        <w:numPr>
          <w:ilvl w:val="0"/>
          <w:numId w:val="8"/>
        </w:numPr>
        <w:jc w:val="both"/>
        <w:rPr>
          <w:rFonts w:ascii="Arial" w:hAnsi="Arial" w:cs="Arial"/>
          <w:lang w:val="pl-PL"/>
        </w:rPr>
      </w:pPr>
      <w:r w:rsidRPr="008547B3">
        <w:rPr>
          <w:rFonts w:ascii="Arial" w:hAnsi="Arial" w:cs="Arial"/>
          <w:lang w:val="pl-PL"/>
        </w:rPr>
        <w:t>niestosowanie strategii unikowych oraz dobieranie odpowiednich wyrażeń bez zauważalnego wysiłku</w:t>
      </w:r>
      <w:r w:rsidR="00A724F1" w:rsidRPr="008547B3">
        <w:rPr>
          <w:rFonts w:ascii="Arial" w:hAnsi="Arial" w:cs="Arial"/>
          <w:lang w:val="pl-PL"/>
        </w:rPr>
        <w:t xml:space="preserve">; </w:t>
      </w:r>
    </w:p>
    <w:p w14:paraId="77BC9EE8" w14:textId="77777777" w:rsidR="00A724F1" w:rsidRPr="008547B3" w:rsidRDefault="00A974FA" w:rsidP="00112675">
      <w:pPr>
        <w:pStyle w:val="Akapitzlist"/>
        <w:numPr>
          <w:ilvl w:val="0"/>
          <w:numId w:val="9"/>
        </w:numPr>
        <w:jc w:val="both"/>
        <w:rPr>
          <w:rFonts w:ascii="Arial" w:hAnsi="Arial" w:cs="Arial"/>
          <w:lang w:val="pl-PL"/>
        </w:rPr>
      </w:pPr>
      <w:r w:rsidRPr="008547B3">
        <w:rPr>
          <w:rFonts w:ascii="Arial" w:hAnsi="Arial" w:cs="Arial"/>
          <w:lang w:val="pl-PL"/>
        </w:rPr>
        <w:t>płynny tok wypowiedzi na większość tematów, z dopuszczeniem pojawienia się trudności w przypadku trudnych tematów.</w:t>
      </w:r>
    </w:p>
    <w:p w14:paraId="1A291B6D" w14:textId="77777777" w:rsidR="00A724F1" w:rsidRPr="008547B3" w:rsidRDefault="00A974FA" w:rsidP="00A724F1">
      <w:pPr>
        <w:jc w:val="both"/>
        <w:rPr>
          <w:rFonts w:ascii="Arial" w:hAnsi="Arial" w:cs="Arial"/>
          <w:lang w:val="pl-PL"/>
        </w:rPr>
      </w:pPr>
      <w:r w:rsidRPr="008547B3">
        <w:rPr>
          <w:rFonts w:ascii="Arial" w:hAnsi="Arial" w:cs="Arial"/>
          <w:lang w:val="pl-PL"/>
        </w:rPr>
        <w:t>Rozwinięte są także umiejętności dyskursywne z poziomu B2, co wpływa na płynność ich użycia. Oznacza to, że uczący</w:t>
      </w:r>
      <w:r w:rsidR="00A724F1" w:rsidRPr="008547B3">
        <w:rPr>
          <w:rFonts w:ascii="Arial" w:hAnsi="Arial" w:cs="Arial"/>
          <w:lang w:val="pl-PL"/>
        </w:rPr>
        <w:t>:</w:t>
      </w:r>
    </w:p>
    <w:p w14:paraId="360DE2DD" w14:textId="1EBE86DA" w:rsidR="00A724F1" w:rsidRPr="008547B3" w:rsidRDefault="00A974FA" w:rsidP="00112675">
      <w:pPr>
        <w:pStyle w:val="Akapitzlist"/>
        <w:numPr>
          <w:ilvl w:val="0"/>
          <w:numId w:val="10"/>
        </w:numPr>
        <w:jc w:val="both"/>
        <w:rPr>
          <w:rFonts w:ascii="Arial" w:hAnsi="Arial" w:cs="Arial"/>
          <w:lang w:val="pl-PL"/>
        </w:rPr>
      </w:pPr>
      <w:r w:rsidRPr="008547B3">
        <w:rPr>
          <w:rFonts w:ascii="Arial" w:hAnsi="Arial" w:cs="Arial"/>
          <w:lang w:val="pl-PL"/>
        </w:rPr>
        <w:t>umiejętnie dobierają i używają funkcjonaln</w:t>
      </w:r>
      <w:r w:rsidR="00A94CC7">
        <w:rPr>
          <w:rFonts w:ascii="Arial" w:hAnsi="Arial" w:cs="Arial"/>
          <w:lang w:val="pl-PL"/>
        </w:rPr>
        <w:t>ych</w:t>
      </w:r>
      <w:r w:rsidRPr="008547B3">
        <w:rPr>
          <w:rFonts w:ascii="Arial" w:hAnsi="Arial" w:cs="Arial"/>
          <w:lang w:val="pl-PL"/>
        </w:rPr>
        <w:t xml:space="preserve"> zwrot</w:t>
      </w:r>
      <w:r w:rsidR="00A94CC7">
        <w:rPr>
          <w:rFonts w:ascii="Arial" w:hAnsi="Arial" w:cs="Arial"/>
          <w:lang w:val="pl-PL"/>
        </w:rPr>
        <w:t>ów</w:t>
      </w:r>
      <w:r w:rsidRPr="008547B3">
        <w:rPr>
          <w:rFonts w:ascii="Arial" w:hAnsi="Arial" w:cs="Arial"/>
          <w:lang w:val="pl-PL"/>
        </w:rPr>
        <w:t xml:space="preserve"> dyskursywn</w:t>
      </w:r>
      <w:r w:rsidR="00A94CC7">
        <w:rPr>
          <w:rFonts w:ascii="Arial" w:hAnsi="Arial" w:cs="Arial"/>
          <w:lang w:val="pl-PL"/>
        </w:rPr>
        <w:t>ych</w:t>
      </w:r>
      <w:r w:rsidRPr="008547B3">
        <w:rPr>
          <w:rFonts w:ascii="Arial" w:hAnsi="Arial" w:cs="Arial"/>
          <w:lang w:val="pl-PL"/>
        </w:rPr>
        <w:t xml:space="preserve"> przed zabraniem </w:t>
      </w:r>
      <w:r w:rsidR="00A94CC7" w:rsidRPr="008547B3">
        <w:rPr>
          <w:rFonts w:ascii="Arial" w:hAnsi="Arial" w:cs="Arial"/>
          <w:lang w:val="pl-PL"/>
        </w:rPr>
        <w:t>głos</w:t>
      </w:r>
      <w:r w:rsidR="00A94CC7">
        <w:rPr>
          <w:rFonts w:ascii="Arial" w:hAnsi="Arial" w:cs="Arial"/>
          <w:lang w:val="pl-PL"/>
        </w:rPr>
        <w:t>u</w:t>
      </w:r>
      <w:r w:rsidR="00A94CC7" w:rsidRPr="008547B3">
        <w:rPr>
          <w:rFonts w:ascii="Arial" w:hAnsi="Arial" w:cs="Arial"/>
          <w:lang w:val="pl-PL"/>
        </w:rPr>
        <w:t xml:space="preserve"> </w:t>
      </w:r>
      <w:r w:rsidRPr="008547B3">
        <w:rPr>
          <w:rFonts w:ascii="Arial" w:hAnsi="Arial" w:cs="Arial"/>
          <w:lang w:val="pl-PL"/>
        </w:rPr>
        <w:t>bądź też aby zys</w:t>
      </w:r>
      <w:r w:rsidR="00A94CC7">
        <w:rPr>
          <w:rFonts w:ascii="Arial" w:hAnsi="Arial" w:cs="Arial"/>
          <w:lang w:val="pl-PL"/>
        </w:rPr>
        <w:t>k</w:t>
      </w:r>
      <w:r w:rsidRPr="008547B3">
        <w:rPr>
          <w:rFonts w:ascii="Arial" w:hAnsi="Arial" w:cs="Arial"/>
          <w:lang w:val="pl-PL"/>
        </w:rPr>
        <w:t>ać na czasie i nie oddawać głosu</w:t>
      </w:r>
      <w:r w:rsidR="007525A9" w:rsidRPr="008547B3">
        <w:rPr>
          <w:rFonts w:ascii="Arial" w:hAnsi="Arial" w:cs="Arial"/>
          <w:lang w:val="pl-PL"/>
        </w:rPr>
        <w:t xml:space="preserve"> przygotowując dalszą wypowiedź;</w:t>
      </w:r>
    </w:p>
    <w:p w14:paraId="4DC50FF3" w14:textId="77777777" w:rsidR="00A724F1" w:rsidRPr="008547B3" w:rsidRDefault="007525A9" w:rsidP="00112675">
      <w:pPr>
        <w:pStyle w:val="Akapitzlist"/>
        <w:numPr>
          <w:ilvl w:val="0"/>
          <w:numId w:val="10"/>
        </w:numPr>
        <w:jc w:val="both"/>
        <w:rPr>
          <w:rFonts w:ascii="Arial" w:hAnsi="Arial" w:cs="Arial"/>
          <w:lang w:val="pl-PL"/>
        </w:rPr>
      </w:pPr>
      <w:r w:rsidRPr="008547B3">
        <w:rPr>
          <w:rFonts w:ascii="Arial" w:hAnsi="Arial" w:cs="Arial"/>
          <w:lang w:val="pl-PL"/>
        </w:rPr>
        <w:lastRenderedPageBreak/>
        <w:t>formułują przejrzyste wypowiedzi, które wskazują na poprawne użycie zasad organizacji tekstu, łączników i spójników.</w:t>
      </w:r>
    </w:p>
    <w:p w14:paraId="1C01CB0D" w14:textId="77777777" w:rsidR="007525A9" w:rsidRPr="008547B3" w:rsidRDefault="007525A9" w:rsidP="007525A9">
      <w:pPr>
        <w:pStyle w:val="Akapitzlist"/>
        <w:jc w:val="both"/>
        <w:rPr>
          <w:rFonts w:ascii="Arial" w:hAnsi="Arial" w:cs="Arial"/>
          <w:lang w:val="pl-PL"/>
        </w:rPr>
      </w:pPr>
    </w:p>
    <w:p w14:paraId="0BD7692C" w14:textId="77777777" w:rsidR="00F5260F" w:rsidRPr="008547B3" w:rsidRDefault="00E041E1" w:rsidP="00A724F1">
      <w:pPr>
        <w:jc w:val="both"/>
        <w:rPr>
          <w:rFonts w:ascii="Arial" w:hAnsi="Arial" w:cs="Arial"/>
          <w:lang w:val="pl-PL"/>
        </w:rPr>
      </w:pPr>
      <w:r w:rsidRPr="008547B3">
        <w:rPr>
          <w:rFonts w:ascii="Arial" w:hAnsi="Arial" w:cs="Arial"/>
          <w:lang w:val="pl-PL"/>
        </w:rPr>
        <w:t xml:space="preserve">W </w:t>
      </w:r>
      <w:r w:rsidRPr="008547B3">
        <w:rPr>
          <w:rFonts w:ascii="Arial" w:hAnsi="Arial" w:cs="Arial"/>
          <w:i/>
          <w:iCs/>
          <w:lang w:val="pl-PL"/>
        </w:rPr>
        <w:t xml:space="preserve">Tabeli 2. </w:t>
      </w:r>
      <w:r w:rsidRPr="008547B3">
        <w:rPr>
          <w:rFonts w:ascii="Arial" w:hAnsi="Arial" w:cs="Arial"/>
          <w:lang w:val="pl-PL"/>
        </w:rPr>
        <w:t>znajduje się podsumowanie kompetencji językowych na poziomach B2 i C1.</w:t>
      </w:r>
    </w:p>
    <w:p w14:paraId="61EA8058" w14:textId="77777777" w:rsidR="006F1421" w:rsidRPr="008547B3" w:rsidRDefault="006F1421" w:rsidP="006F1421">
      <w:pPr>
        <w:jc w:val="right"/>
        <w:rPr>
          <w:rFonts w:ascii="Arial" w:hAnsi="Arial" w:cs="Arial"/>
          <w:lang w:val="pl-PL"/>
        </w:rPr>
      </w:pPr>
      <w:r w:rsidRPr="008547B3">
        <w:rPr>
          <w:rFonts w:ascii="Arial" w:hAnsi="Arial" w:cs="Arial"/>
          <w:i/>
          <w:iCs/>
          <w:lang w:val="pl-PL"/>
        </w:rPr>
        <w:t>Tab</w:t>
      </w:r>
      <w:r w:rsidR="00E041E1" w:rsidRPr="008547B3">
        <w:rPr>
          <w:rFonts w:ascii="Arial" w:hAnsi="Arial" w:cs="Arial"/>
          <w:i/>
          <w:iCs/>
          <w:lang w:val="pl-PL"/>
        </w:rPr>
        <w:t>ela</w:t>
      </w:r>
      <w:r w:rsidRPr="008547B3">
        <w:rPr>
          <w:rFonts w:ascii="Arial" w:hAnsi="Arial" w:cs="Arial"/>
          <w:i/>
          <w:iCs/>
          <w:lang w:val="pl-PL"/>
        </w:rPr>
        <w:t xml:space="preserve"> </w:t>
      </w:r>
      <w:r w:rsidR="00852E7D" w:rsidRPr="008547B3">
        <w:rPr>
          <w:rFonts w:ascii="Arial" w:hAnsi="Arial" w:cs="Arial"/>
          <w:i/>
          <w:iCs/>
          <w:lang w:val="pl-PL"/>
        </w:rPr>
        <w:t>2</w:t>
      </w:r>
      <w:r w:rsidRPr="008547B3">
        <w:rPr>
          <w:rFonts w:ascii="Arial" w:hAnsi="Arial" w:cs="Arial"/>
          <w:lang w:val="pl-PL"/>
        </w:rPr>
        <w:t xml:space="preserve">. </w:t>
      </w:r>
      <w:r w:rsidR="00E041E1" w:rsidRPr="008547B3">
        <w:rPr>
          <w:rFonts w:ascii="Arial" w:hAnsi="Arial" w:cs="Arial"/>
          <w:b/>
          <w:bCs/>
          <w:lang w:val="pl-PL"/>
        </w:rPr>
        <w:t xml:space="preserve">Poziomy biegłości językowej: skala ogólna </w:t>
      </w:r>
      <w:r w:rsidRPr="008547B3">
        <w:rPr>
          <w:rFonts w:ascii="Arial" w:hAnsi="Arial" w:cs="Arial"/>
          <w:lang w:val="pl-PL"/>
        </w:rPr>
        <w:t>(</w:t>
      </w:r>
      <w:r w:rsidR="00E041E1" w:rsidRPr="008547B3">
        <w:rPr>
          <w:rFonts w:ascii="Arial" w:hAnsi="Arial" w:cs="Arial"/>
          <w:lang w:val="pl-PL"/>
        </w:rPr>
        <w:t>Rada Europy, n.d.</w:t>
      </w:r>
      <w:r w:rsidRPr="008547B3">
        <w:rPr>
          <w:rFonts w:ascii="Arial" w:hAnsi="Arial" w:cs="Arial"/>
          <w:lang w:val="pl-PL"/>
        </w:rPr>
        <w:t>)</w:t>
      </w:r>
    </w:p>
    <w:tbl>
      <w:tblPr>
        <w:tblStyle w:val="Tabela-Siatka"/>
        <w:tblW w:w="0" w:type="auto"/>
        <w:tblLook w:val="04A0" w:firstRow="1" w:lastRow="0" w:firstColumn="1" w:lastColumn="0" w:noHBand="0" w:noVBand="1"/>
      </w:tblPr>
      <w:tblGrid>
        <w:gridCol w:w="2093"/>
        <w:gridCol w:w="567"/>
        <w:gridCol w:w="6910"/>
      </w:tblGrid>
      <w:tr w:rsidR="00D458A5" w:rsidRPr="008547B3" w14:paraId="0B7BDC4E" w14:textId="77777777" w:rsidTr="006F1421">
        <w:tc>
          <w:tcPr>
            <w:tcW w:w="2093" w:type="dxa"/>
          </w:tcPr>
          <w:p w14:paraId="7C4A951E" w14:textId="77777777" w:rsidR="00EF6040" w:rsidRPr="008547B3" w:rsidRDefault="00EF6040" w:rsidP="00EF6040">
            <w:pPr>
              <w:jc w:val="both"/>
              <w:rPr>
                <w:rFonts w:ascii="Arial" w:hAnsi="Arial" w:cs="Arial"/>
                <w:b/>
                <w:bCs/>
                <w:lang w:val="en-GB"/>
              </w:rPr>
            </w:pPr>
            <w:proofErr w:type="spellStart"/>
            <w:r w:rsidRPr="008547B3">
              <w:rPr>
                <w:rFonts w:ascii="Arial" w:hAnsi="Arial" w:cs="Arial"/>
                <w:b/>
                <w:bCs/>
                <w:lang w:val="en-GB"/>
              </w:rPr>
              <w:t>Poziom</w:t>
            </w:r>
            <w:proofErr w:type="spellEnd"/>
          </w:p>
          <w:p w14:paraId="5447A858" w14:textId="77777777" w:rsidR="00D458A5" w:rsidRPr="008547B3" w:rsidRDefault="00EF6040" w:rsidP="00EF6040">
            <w:pPr>
              <w:spacing w:line="276" w:lineRule="auto"/>
              <w:jc w:val="both"/>
              <w:rPr>
                <w:rFonts w:ascii="Arial" w:hAnsi="Arial" w:cs="Arial"/>
                <w:b/>
                <w:bCs/>
                <w:lang w:val="en-GB"/>
              </w:rPr>
            </w:pPr>
            <w:proofErr w:type="spellStart"/>
            <w:r w:rsidRPr="008547B3">
              <w:rPr>
                <w:rFonts w:ascii="Arial" w:hAnsi="Arial" w:cs="Arial"/>
                <w:b/>
                <w:bCs/>
                <w:lang w:val="en-GB"/>
              </w:rPr>
              <w:t>biegłości</w:t>
            </w:r>
            <w:proofErr w:type="spellEnd"/>
          </w:p>
        </w:tc>
        <w:tc>
          <w:tcPr>
            <w:tcW w:w="567" w:type="dxa"/>
          </w:tcPr>
          <w:p w14:paraId="5C1208F7" w14:textId="77777777" w:rsidR="00D458A5" w:rsidRPr="008547B3" w:rsidRDefault="00EF6040" w:rsidP="006F1421">
            <w:pPr>
              <w:spacing w:line="276" w:lineRule="auto"/>
              <w:jc w:val="both"/>
              <w:rPr>
                <w:rFonts w:ascii="Arial" w:hAnsi="Arial" w:cs="Arial"/>
                <w:b/>
                <w:bCs/>
                <w:lang w:val="en-GB"/>
              </w:rPr>
            </w:pPr>
            <w:r w:rsidRPr="008547B3">
              <w:rPr>
                <w:rFonts w:ascii="Arial" w:hAnsi="Arial" w:cs="Arial"/>
                <w:b/>
                <w:bCs/>
                <w:lang w:val="en-GB"/>
              </w:rPr>
              <w:t>C1</w:t>
            </w:r>
          </w:p>
        </w:tc>
        <w:tc>
          <w:tcPr>
            <w:tcW w:w="6910" w:type="dxa"/>
          </w:tcPr>
          <w:p w14:paraId="3AEED322" w14:textId="77777777" w:rsidR="00EF6040" w:rsidRPr="008547B3" w:rsidRDefault="00EF6040" w:rsidP="00EF6040">
            <w:pPr>
              <w:jc w:val="both"/>
              <w:rPr>
                <w:rFonts w:ascii="Arial" w:hAnsi="Arial" w:cs="Arial"/>
                <w:lang w:val="pl-PL"/>
              </w:rPr>
            </w:pPr>
            <w:r w:rsidRPr="008547B3">
              <w:rPr>
                <w:rFonts w:ascii="Arial" w:hAnsi="Arial" w:cs="Arial"/>
                <w:lang w:val="pl-PL"/>
              </w:rPr>
              <w:t>Osoba posługująca się językiem na tym poziomie rozumie szeroki zakres trudnych, dłuższych tekstów, dostrzegając także znaczenia ukryte, wyrażone pośrednio. Potrafi się wypowiadać płynnie,</w:t>
            </w:r>
          </w:p>
          <w:p w14:paraId="77268C4D" w14:textId="77777777" w:rsidR="00EF6040" w:rsidRPr="008547B3" w:rsidRDefault="00EF6040" w:rsidP="00EF6040">
            <w:pPr>
              <w:jc w:val="both"/>
              <w:rPr>
                <w:rFonts w:ascii="Arial" w:hAnsi="Arial" w:cs="Arial"/>
                <w:lang w:val="pl-PL"/>
              </w:rPr>
            </w:pPr>
            <w:r w:rsidRPr="008547B3">
              <w:rPr>
                <w:rFonts w:ascii="Arial" w:hAnsi="Arial" w:cs="Arial"/>
                <w:lang w:val="pl-PL"/>
              </w:rPr>
              <w:t>spontanicznie, bez większego trudu odnajdując właściwe sformułowania. Skutecznie i swobodnie potrafi posługiwać się językiem w kontaktach towarzyskich i społecznych, edukacyjnych bądź zawodowych. Potrafi formułować jasne, dobrze zbudowane, szczegółowe, dotyczące złożonych problemów wypowiedzi ustne lub pisemne, sprawnie i właściwie posługując się regułami organizacji</w:t>
            </w:r>
          </w:p>
          <w:p w14:paraId="1CE154B8" w14:textId="77777777" w:rsidR="00D458A5" w:rsidRPr="008547B3" w:rsidRDefault="00EF6040" w:rsidP="00EF6040">
            <w:pPr>
              <w:spacing w:line="276" w:lineRule="auto"/>
              <w:jc w:val="both"/>
              <w:rPr>
                <w:rFonts w:ascii="Arial" w:hAnsi="Arial" w:cs="Arial"/>
                <w:lang w:val="pl-PL"/>
              </w:rPr>
            </w:pPr>
            <w:r w:rsidRPr="008547B3">
              <w:rPr>
                <w:rFonts w:ascii="Arial" w:hAnsi="Arial" w:cs="Arial"/>
                <w:lang w:val="pl-PL"/>
              </w:rPr>
              <w:t>wypowiedzi, łącznikami, wskaźnikami zespolenia tekstu.</w:t>
            </w:r>
          </w:p>
        </w:tc>
      </w:tr>
      <w:tr w:rsidR="00D458A5" w:rsidRPr="008547B3" w14:paraId="375D6F32" w14:textId="77777777" w:rsidTr="006F1421">
        <w:tc>
          <w:tcPr>
            <w:tcW w:w="2093" w:type="dxa"/>
          </w:tcPr>
          <w:p w14:paraId="29BF5E6D" w14:textId="77777777" w:rsidR="00D458A5" w:rsidRPr="008547B3" w:rsidRDefault="00EF6040" w:rsidP="006F1421">
            <w:pPr>
              <w:spacing w:line="276" w:lineRule="auto"/>
              <w:jc w:val="both"/>
              <w:rPr>
                <w:rFonts w:ascii="Arial" w:hAnsi="Arial" w:cs="Arial"/>
                <w:b/>
                <w:bCs/>
                <w:lang w:val="en-GB"/>
              </w:rPr>
            </w:pPr>
            <w:proofErr w:type="spellStart"/>
            <w:r w:rsidRPr="008547B3">
              <w:rPr>
                <w:rFonts w:ascii="Arial" w:hAnsi="Arial" w:cs="Arial"/>
                <w:b/>
                <w:bCs/>
                <w:lang w:val="en-GB"/>
              </w:rPr>
              <w:t>Poziom</w:t>
            </w:r>
            <w:proofErr w:type="spellEnd"/>
            <w:r w:rsidRPr="008547B3">
              <w:rPr>
                <w:rFonts w:ascii="Arial" w:hAnsi="Arial" w:cs="Arial"/>
                <w:b/>
                <w:bCs/>
                <w:lang w:val="en-GB"/>
              </w:rPr>
              <w:t xml:space="preserve"> </w:t>
            </w:r>
            <w:proofErr w:type="spellStart"/>
            <w:r w:rsidRPr="008547B3">
              <w:rPr>
                <w:rFonts w:ascii="Arial" w:hAnsi="Arial" w:cs="Arial"/>
                <w:b/>
                <w:bCs/>
                <w:lang w:val="en-GB"/>
              </w:rPr>
              <w:t>samodzielności</w:t>
            </w:r>
            <w:proofErr w:type="spellEnd"/>
          </w:p>
        </w:tc>
        <w:tc>
          <w:tcPr>
            <w:tcW w:w="567" w:type="dxa"/>
          </w:tcPr>
          <w:p w14:paraId="2D963704" w14:textId="77777777" w:rsidR="00D458A5" w:rsidRPr="008547B3" w:rsidRDefault="00D458A5" w:rsidP="006F1421">
            <w:pPr>
              <w:spacing w:line="276" w:lineRule="auto"/>
              <w:jc w:val="both"/>
              <w:rPr>
                <w:rFonts w:ascii="Arial" w:hAnsi="Arial" w:cs="Arial"/>
                <w:b/>
                <w:bCs/>
                <w:lang w:val="en-GB"/>
              </w:rPr>
            </w:pPr>
            <w:r w:rsidRPr="008547B3">
              <w:rPr>
                <w:rFonts w:ascii="Arial" w:hAnsi="Arial" w:cs="Arial"/>
                <w:b/>
                <w:bCs/>
                <w:lang w:val="en-GB"/>
              </w:rPr>
              <w:t>B</w:t>
            </w:r>
            <w:r w:rsidR="00EF6040" w:rsidRPr="008547B3">
              <w:rPr>
                <w:rFonts w:ascii="Arial" w:hAnsi="Arial" w:cs="Arial"/>
                <w:b/>
                <w:bCs/>
                <w:lang w:val="en-GB"/>
              </w:rPr>
              <w:t>2</w:t>
            </w:r>
          </w:p>
        </w:tc>
        <w:tc>
          <w:tcPr>
            <w:tcW w:w="6910" w:type="dxa"/>
          </w:tcPr>
          <w:p w14:paraId="76C96FDD" w14:textId="77777777" w:rsidR="00EF6040" w:rsidRPr="008547B3" w:rsidRDefault="00EF6040" w:rsidP="00EF6040">
            <w:pPr>
              <w:jc w:val="both"/>
              <w:rPr>
                <w:rFonts w:ascii="Arial" w:hAnsi="Arial" w:cs="Arial"/>
                <w:lang w:val="pl-PL"/>
              </w:rPr>
            </w:pPr>
            <w:r w:rsidRPr="008547B3">
              <w:rPr>
                <w:rFonts w:ascii="Arial" w:hAnsi="Arial" w:cs="Arial"/>
                <w:lang w:val="pl-PL"/>
              </w:rPr>
              <w:t>Osoba posługująca się językiem na tym poziomie rozumie znaczenie głównych wątków przekazu zawartego w złożonych tekstach na tematy konkretne i abstrakcyjne, łącznie z rozumieniem</w:t>
            </w:r>
          </w:p>
          <w:p w14:paraId="28D56234" w14:textId="77777777" w:rsidR="00EF6040" w:rsidRPr="008547B3" w:rsidRDefault="00EF6040" w:rsidP="00EF6040">
            <w:pPr>
              <w:jc w:val="both"/>
              <w:rPr>
                <w:rFonts w:ascii="Arial" w:hAnsi="Arial" w:cs="Arial"/>
                <w:lang w:val="pl-PL"/>
              </w:rPr>
            </w:pPr>
            <w:r w:rsidRPr="008547B3">
              <w:rPr>
                <w:rFonts w:ascii="Arial" w:hAnsi="Arial" w:cs="Arial"/>
                <w:lang w:val="pl-PL"/>
              </w:rPr>
              <w:t>dyskusji na tematy techniczne z zakresu jej specjalności. Potrafi porozumiewać się na tyle płynnie i spontanicznie, by prowadzić normalną rozmowę z rodzimym użytkownikiem języka, nie powodując przy tym napięcia u którejkolwiek ze stron. Potrafi – w szerokim zakresie tematów – formułować przejrzyste i szczegółowe wypowiedzi ustne lub pisemne, a także wyjaśniać swoje stanowisko</w:t>
            </w:r>
          </w:p>
          <w:p w14:paraId="1D25348B" w14:textId="77777777" w:rsidR="00D458A5" w:rsidRPr="008547B3" w:rsidRDefault="00EF6040" w:rsidP="00EF6040">
            <w:pPr>
              <w:spacing w:line="276" w:lineRule="auto"/>
              <w:jc w:val="both"/>
              <w:rPr>
                <w:rFonts w:ascii="Arial" w:hAnsi="Arial" w:cs="Arial"/>
                <w:lang w:val="pl-PL"/>
              </w:rPr>
            </w:pPr>
            <w:r w:rsidRPr="008547B3">
              <w:rPr>
                <w:rFonts w:ascii="Arial" w:hAnsi="Arial" w:cs="Arial"/>
                <w:lang w:val="pl-PL"/>
              </w:rPr>
              <w:t>w sprawach będących przedmiotem dyskusji, rozważając wady i zalety różnych rozwiązań.</w:t>
            </w:r>
          </w:p>
        </w:tc>
      </w:tr>
    </w:tbl>
    <w:p w14:paraId="167F9B92" w14:textId="77777777" w:rsidR="006F1421" w:rsidRPr="008547B3" w:rsidRDefault="006F1421" w:rsidP="00F5260F">
      <w:pPr>
        <w:jc w:val="both"/>
        <w:rPr>
          <w:rFonts w:ascii="Arial" w:hAnsi="Arial" w:cs="Arial"/>
          <w:lang w:val="pl-PL"/>
        </w:rPr>
      </w:pPr>
    </w:p>
    <w:p w14:paraId="387FF1AD" w14:textId="7E54460E" w:rsidR="00EF6040" w:rsidRPr="008547B3" w:rsidRDefault="00A94CC7" w:rsidP="00EF6040">
      <w:pPr>
        <w:jc w:val="both"/>
        <w:rPr>
          <w:rFonts w:ascii="Arial" w:hAnsi="Arial" w:cs="Arial"/>
          <w:i/>
          <w:iCs/>
          <w:lang w:val="pl-PL"/>
        </w:rPr>
      </w:pPr>
      <w:r>
        <w:rPr>
          <w:rFonts w:ascii="Arial" w:hAnsi="Arial" w:cs="Arial"/>
          <w:lang w:val="pl-PL"/>
        </w:rPr>
        <w:t>Poniższa tabela</w:t>
      </w:r>
      <w:r w:rsidR="00EF6040" w:rsidRPr="008547B3">
        <w:rPr>
          <w:rFonts w:ascii="Arial" w:hAnsi="Arial" w:cs="Arial"/>
          <w:lang w:val="pl-PL"/>
        </w:rPr>
        <w:t xml:space="preserve"> </w:t>
      </w:r>
      <w:r>
        <w:rPr>
          <w:rFonts w:ascii="Arial" w:hAnsi="Arial" w:cs="Arial"/>
          <w:lang w:val="pl-PL"/>
        </w:rPr>
        <w:t xml:space="preserve">przedstawia </w:t>
      </w:r>
      <w:r w:rsidR="00EF6040" w:rsidRPr="008547B3">
        <w:rPr>
          <w:rFonts w:ascii="Arial" w:hAnsi="Arial" w:cs="Arial"/>
          <w:lang w:val="pl-PL"/>
        </w:rPr>
        <w:t>samoocen</w:t>
      </w:r>
      <w:r>
        <w:rPr>
          <w:rFonts w:ascii="Arial" w:hAnsi="Arial" w:cs="Arial"/>
          <w:lang w:val="pl-PL"/>
        </w:rPr>
        <w:t>ę</w:t>
      </w:r>
      <w:r w:rsidR="00EF6040" w:rsidRPr="008547B3">
        <w:rPr>
          <w:rFonts w:ascii="Arial" w:hAnsi="Arial" w:cs="Arial"/>
          <w:lang w:val="pl-PL"/>
        </w:rPr>
        <w:t xml:space="preserve"> poziomu kompetencji językowych dla uczących się. Aby pomóc uczącym się, którzy nie są profesjonalistami, w zdefiniowaniu ich poziomu kompetencji językowych, sporządzono poniższą tabelę, która jest narzędziem do samooceny, mającym pomóc uczącym się w określeniu ich głównych umiejętności językowych i zdefiniowaniu, czy ich poziom kompetencji językowych odpowiada poziomowi B2 lub C1.</w:t>
      </w:r>
    </w:p>
    <w:p w14:paraId="1F67582F" w14:textId="77777777" w:rsidR="00E1589A" w:rsidRPr="008547B3" w:rsidRDefault="00E1589A" w:rsidP="00EC1EE2">
      <w:pPr>
        <w:jc w:val="right"/>
        <w:rPr>
          <w:rFonts w:ascii="Arial" w:hAnsi="Arial" w:cs="Arial"/>
          <w:lang w:val="pl-PL"/>
        </w:rPr>
      </w:pPr>
      <w:r w:rsidRPr="008547B3">
        <w:rPr>
          <w:rFonts w:ascii="Arial" w:hAnsi="Arial" w:cs="Arial"/>
          <w:i/>
          <w:iCs/>
          <w:lang w:val="pl-PL"/>
        </w:rPr>
        <w:t>Tab</w:t>
      </w:r>
      <w:r w:rsidR="00EF6040" w:rsidRPr="008547B3">
        <w:rPr>
          <w:rFonts w:ascii="Arial" w:hAnsi="Arial" w:cs="Arial"/>
          <w:i/>
          <w:iCs/>
          <w:lang w:val="pl-PL"/>
        </w:rPr>
        <w:t>ela</w:t>
      </w:r>
      <w:r w:rsidRPr="008547B3">
        <w:rPr>
          <w:rFonts w:ascii="Arial" w:hAnsi="Arial" w:cs="Arial"/>
          <w:i/>
          <w:iCs/>
          <w:lang w:val="pl-PL"/>
        </w:rPr>
        <w:t xml:space="preserve"> </w:t>
      </w:r>
      <w:r w:rsidR="00852E7D" w:rsidRPr="008547B3">
        <w:rPr>
          <w:rFonts w:ascii="Arial" w:hAnsi="Arial" w:cs="Arial"/>
          <w:i/>
          <w:iCs/>
          <w:lang w:val="pl-PL"/>
        </w:rPr>
        <w:t>3</w:t>
      </w:r>
      <w:r w:rsidRPr="008547B3">
        <w:rPr>
          <w:rFonts w:ascii="Arial" w:hAnsi="Arial" w:cs="Arial"/>
          <w:lang w:val="pl-PL"/>
        </w:rPr>
        <w:t xml:space="preserve">. </w:t>
      </w:r>
      <w:r w:rsidR="00EF3296" w:rsidRPr="008547B3">
        <w:rPr>
          <w:rFonts w:ascii="Arial" w:hAnsi="Arial" w:cs="Arial"/>
          <w:b/>
          <w:bCs/>
          <w:lang w:val="pl-PL"/>
        </w:rPr>
        <w:t>Poziomy biegłości językowej: samoocena</w:t>
      </w:r>
      <w:r w:rsidRPr="008547B3">
        <w:rPr>
          <w:rFonts w:ascii="Arial" w:hAnsi="Arial" w:cs="Arial"/>
          <w:lang w:val="pl-PL"/>
        </w:rPr>
        <w:t xml:space="preserve"> (</w:t>
      </w:r>
      <w:r w:rsidR="00EF3296" w:rsidRPr="008547B3">
        <w:rPr>
          <w:rFonts w:ascii="Arial" w:hAnsi="Arial" w:cs="Arial"/>
          <w:lang w:val="pl-PL"/>
        </w:rPr>
        <w:t>Rada Europy, n.d.</w:t>
      </w:r>
      <w:r w:rsidRPr="008547B3">
        <w:rPr>
          <w:rFonts w:ascii="Arial" w:hAnsi="Arial" w:cs="Arial"/>
          <w:lang w:val="pl-PL"/>
        </w:rPr>
        <w:t>)</w:t>
      </w:r>
    </w:p>
    <w:tbl>
      <w:tblPr>
        <w:tblStyle w:val="Tabela-Siatka"/>
        <w:tblW w:w="0" w:type="auto"/>
        <w:tblLook w:val="04A0" w:firstRow="1" w:lastRow="0" w:firstColumn="1" w:lastColumn="0" w:noHBand="0" w:noVBand="1"/>
      </w:tblPr>
      <w:tblGrid>
        <w:gridCol w:w="1769"/>
        <w:gridCol w:w="1378"/>
        <w:gridCol w:w="3211"/>
        <w:gridCol w:w="3212"/>
      </w:tblGrid>
      <w:tr w:rsidR="00D458A5" w:rsidRPr="008547B3" w14:paraId="5B115D54" w14:textId="77777777" w:rsidTr="00CC5E79">
        <w:tc>
          <w:tcPr>
            <w:tcW w:w="1769" w:type="dxa"/>
          </w:tcPr>
          <w:p w14:paraId="5AAED0D9" w14:textId="77777777" w:rsidR="00D458A5" w:rsidRPr="008547B3" w:rsidRDefault="00D458A5" w:rsidP="006F1421">
            <w:pPr>
              <w:jc w:val="both"/>
              <w:rPr>
                <w:rFonts w:ascii="Arial" w:hAnsi="Arial" w:cs="Arial"/>
                <w:b/>
                <w:bCs/>
                <w:lang w:val="pl-PL"/>
              </w:rPr>
            </w:pPr>
          </w:p>
        </w:tc>
        <w:tc>
          <w:tcPr>
            <w:tcW w:w="1378" w:type="dxa"/>
          </w:tcPr>
          <w:p w14:paraId="7F8F037F" w14:textId="77777777" w:rsidR="00D458A5" w:rsidRPr="008547B3" w:rsidRDefault="00D458A5" w:rsidP="006F1421">
            <w:pPr>
              <w:jc w:val="both"/>
              <w:rPr>
                <w:rFonts w:ascii="Arial" w:hAnsi="Arial" w:cs="Arial"/>
                <w:b/>
                <w:bCs/>
                <w:lang w:val="pl-PL"/>
              </w:rPr>
            </w:pPr>
          </w:p>
        </w:tc>
        <w:tc>
          <w:tcPr>
            <w:tcW w:w="3211" w:type="dxa"/>
          </w:tcPr>
          <w:p w14:paraId="2C862A35" w14:textId="77777777" w:rsidR="00D458A5" w:rsidRPr="008547B3" w:rsidRDefault="00EF3296" w:rsidP="00853AC6">
            <w:pPr>
              <w:jc w:val="center"/>
              <w:rPr>
                <w:rFonts w:ascii="Arial" w:hAnsi="Arial" w:cs="Arial"/>
                <w:b/>
                <w:bCs/>
                <w:lang w:val="en-GB"/>
              </w:rPr>
            </w:pPr>
            <w:r w:rsidRPr="008547B3">
              <w:rPr>
                <w:rFonts w:ascii="Arial" w:hAnsi="Arial" w:cs="Arial"/>
                <w:b/>
                <w:bCs/>
                <w:lang w:val="en-GB"/>
              </w:rPr>
              <w:t>B2</w:t>
            </w:r>
          </w:p>
        </w:tc>
        <w:tc>
          <w:tcPr>
            <w:tcW w:w="3212" w:type="dxa"/>
          </w:tcPr>
          <w:p w14:paraId="320DEB87" w14:textId="77777777" w:rsidR="00D458A5" w:rsidRPr="008547B3" w:rsidRDefault="00EF3296" w:rsidP="00853AC6">
            <w:pPr>
              <w:jc w:val="center"/>
              <w:rPr>
                <w:rFonts w:ascii="Arial" w:hAnsi="Arial" w:cs="Arial"/>
                <w:b/>
                <w:bCs/>
                <w:lang w:val="en-GB"/>
              </w:rPr>
            </w:pPr>
            <w:r w:rsidRPr="008547B3">
              <w:rPr>
                <w:rFonts w:ascii="Arial" w:hAnsi="Arial" w:cs="Arial"/>
                <w:b/>
                <w:bCs/>
                <w:lang w:val="en-GB"/>
              </w:rPr>
              <w:t>C1</w:t>
            </w:r>
          </w:p>
        </w:tc>
      </w:tr>
      <w:tr w:rsidR="00D458A5" w:rsidRPr="008547B3" w14:paraId="337EE6C4" w14:textId="77777777" w:rsidTr="00CC5E79">
        <w:tc>
          <w:tcPr>
            <w:tcW w:w="1769" w:type="dxa"/>
          </w:tcPr>
          <w:p w14:paraId="44363DB3" w14:textId="77777777" w:rsidR="00D458A5" w:rsidRPr="008547B3" w:rsidRDefault="00EF3296" w:rsidP="00D458A5">
            <w:pPr>
              <w:jc w:val="both"/>
              <w:rPr>
                <w:rFonts w:ascii="Arial" w:hAnsi="Arial" w:cs="Arial"/>
                <w:b/>
                <w:bCs/>
                <w:lang w:val="en-GB"/>
              </w:rPr>
            </w:pPr>
            <w:proofErr w:type="spellStart"/>
            <w:r w:rsidRPr="008547B3">
              <w:rPr>
                <w:rFonts w:ascii="Arial" w:hAnsi="Arial" w:cs="Arial"/>
                <w:b/>
                <w:bCs/>
                <w:lang w:val="en-GB"/>
              </w:rPr>
              <w:t>Rozumienie</w:t>
            </w:r>
            <w:proofErr w:type="spellEnd"/>
            <w:r w:rsidR="00D458A5" w:rsidRPr="008547B3">
              <w:rPr>
                <w:rFonts w:ascii="Arial" w:hAnsi="Arial" w:cs="Arial"/>
                <w:b/>
                <w:bCs/>
                <w:lang w:val="en-GB"/>
              </w:rPr>
              <w:t xml:space="preserve"> </w:t>
            </w:r>
          </w:p>
        </w:tc>
        <w:tc>
          <w:tcPr>
            <w:tcW w:w="1378" w:type="dxa"/>
          </w:tcPr>
          <w:p w14:paraId="6FE9E23A" w14:textId="77777777" w:rsidR="00D458A5" w:rsidRPr="008547B3" w:rsidRDefault="00EF3296" w:rsidP="00D458A5">
            <w:pPr>
              <w:jc w:val="both"/>
              <w:rPr>
                <w:rFonts w:ascii="Arial" w:hAnsi="Arial" w:cs="Arial"/>
                <w:b/>
                <w:bCs/>
                <w:lang w:val="en-GB"/>
              </w:rPr>
            </w:pPr>
            <w:proofErr w:type="spellStart"/>
            <w:r w:rsidRPr="008547B3">
              <w:rPr>
                <w:rFonts w:ascii="Arial" w:hAnsi="Arial" w:cs="Arial"/>
                <w:b/>
                <w:bCs/>
                <w:lang w:val="en-GB"/>
              </w:rPr>
              <w:t>Słuchanie</w:t>
            </w:r>
            <w:proofErr w:type="spellEnd"/>
          </w:p>
        </w:tc>
        <w:tc>
          <w:tcPr>
            <w:tcW w:w="3211" w:type="dxa"/>
          </w:tcPr>
          <w:p w14:paraId="7A98C1FA" w14:textId="77777777" w:rsidR="00EF3296" w:rsidRPr="008547B3" w:rsidRDefault="00EF3296" w:rsidP="00EF3296">
            <w:pPr>
              <w:rPr>
                <w:rFonts w:ascii="Arial" w:hAnsi="Arial" w:cs="Arial"/>
                <w:lang w:val="pl-PL"/>
              </w:rPr>
            </w:pPr>
            <w:r w:rsidRPr="008547B3">
              <w:rPr>
                <w:rFonts w:ascii="Arial" w:hAnsi="Arial" w:cs="Arial"/>
                <w:lang w:val="pl-PL"/>
              </w:rPr>
              <w:t>Potrafię zrozumieć dłuższe wypowiedzi i wykłady oraz nadążać za skomplikowanymi</w:t>
            </w:r>
          </w:p>
          <w:p w14:paraId="51569E36" w14:textId="77777777" w:rsidR="00EF3296" w:rsidRPr="008547B3" w:rsidRDefault="00EF3296" w:rsidP="00EF3296">
            <w:pPr>
              <w:rPr>
                <w:rFonts w:ascii="Arial" w:hAnsi="Arial" w:cs="Arial"/>
                <w:lang w:val="pl-PL"/>
              </w:rPr>
            </w:pPr>
            <w:r w:rsidRPr="008547B3">
              <w:rPr>
                <w:rFonts w:ascii="Arial" w:hAnsi="Arial" w:cs="Arial"/>
                <w:lang w:val="pl-PL"/>
              </w:rPr>
              <w:t>nawet wywodami – pod warunkiem, że temat jest mi w miarę znany. Rozumiem</w:t>
            </w:r>
          </w:p>
          <w:p w14:paraId="03006A58" w14:textId="77777777" w:rsidR="00EF3296" w:rsidRPr="008547B3" w:rsidRDefault="00EF3296" w:rsidP="00EF3296">
            <w:pPr>
              <w:rPr>
                <w:rFonts w:ascii="Arial" w:hAnsi="Arial" w:cs="Arial"/>
                <w:lang w:val="pl-PL"/>
              </w:rPr>
            </w:pPr>
            <w:r w:rsidRPr="008547B3">
              <w:rPr>
                <w:rFonts w:ascii="Arial" w:hAnsi="Arial" w:cs="Arial"/>
                <w:lang w:val="pl-PL"/>
              </w:rPr>
              <w:t>większość wiadomości</w:t>
            </w:r>
          </w:p>
          <w:p w14:paraId="41FC5496" w14:textId="77777777" w:rsidR="00EF3296" w:rsidRPr="008547B3" w:rsidRDefault="00EF3296" w:rsidP="00EF3296">
            <w:pPr>
              <w:rPr>
                <w:rFonts w:ascii="Arial" w:hAnsi="Arial" w:cs="Arial"/>
                <w:lang w:val="pl-PL"/>
              </w:rPr>
            </w:pPr>
            <w:r w:rsidRPr="008547B3">
              <w:rPr>
                <w:rFonts w:ascii="Arial" w:hAnsi="Arial" w:cs="Arial"/>
                <w:lang w:val="pl-PL"/>
              </w:rPr>
              <w:t>telewizyjnych i programów</w:t>
            </w:r>
          </w:p>
          <w:p w14:paraId="0845D531" w14:textId="77777777" w:rsidR="00EF3296" w:rsidRPr="008547B3" w:rsidRDefault="00EF3296" w:rsidP="00EF3296">
            <w:pPr>
              <w:rPr>
                <w:rFonts w:ascii="Arial" w:hAnsi="Arial" w:cs="Arial"/>
                <w:lang w:val="pl-PL"/>
              </w:rPr>
            </w:pPr>
            <w:r w:rsidRPr="008547B3">
              <w:rPr>
                <w:rFonts w:ascii="Arial" w:hAnsi="Arial" w:cs="Arial"/>
                <w:lang w:val="pl-PL"/>
              </w:rPr>
              <w:lastRenderedPageBreak/>
              <w:t>o sprawach bieżących. Rozumiem większość filmów w standardowej odmianie</w:t>
            </w:r>
          </w:p>
          <w:p w14:paraId="7A1062FB" w14:textId="77777777" w:rsidR="00D458A5" w:rsidRPr="008547B3" w:rsidRDefault="00EF3296" w:rsidP="00EF3296">
            <w:pPr>
              <w:rPr>
                <w:rFonts w:ascii="Arial" w:hAnsi="Arial" w:cs="Arial"/>
                <w:lang w:val="pl-PL"/>
              </w:rPr>
            </w:pPr>
            <w:r w:rsidRPr="008547B3">
              <w:rPr>
                <w:rFonts w:ascii="Arial" w:hAnsi="Arial" w:cs="Arial"/>
                <w:lang w:val="pl-PL"/>
              </w:rPr>
              <w:t>języka.</w:t>
            </w:r>
          </w:p>
        </w:tc>
        <w:tc>
          <w:tcPr>
            <w:tcW w:w="3212" w:type="dxa"/>
          </w:tcPr>
          <w:p w14:paraId="61B24180" w14:textId="77777777" w:rsidR="00EF3296" w:rsidRPr="008547B3" w:rsidRDefault="00EF3296" w:rsidP="00EF3296">
            <w:pPr>
              <w:rPr>
                <w:rFonts w:ascii="Arial" w:hAnsi="Arial" w:cs="Arial"/>
                <w:lang w:val="pl-PL"/>
              </w:rPr>
            </w:pPr>
            <w:r w:rsidRPr="008547B3">
              <w:rPr>
                <w:rFonts w:ascii="Arial" w:hAnsi="Arial" w:cs="Arial"/>
                <w:lang w:val="pl-PL"/>
              </w:rPr>
              <w:lastRenderedPageBreak/>
              <w:t>Rozumiem dłuższe wypowiedzi, nawet jeżeli nie</w:t>
            </w:r>
          </w:p>
          <w:p w14:paraId="0E87B155" w14:textId="77777777" w:rsidR="00EF3296" w:rsidRPr="008547B3" w:rsidRDefault="00EF3296" w:rsidP="00EF3296">
            <w:pPr>
              <w:rPr>
                <w:rFonts w:ascii="Arial" w:hAnsi="Arial" w:cs="Arial"/>
                <w:lang w:val="pl-PL"/>
              </w:rPr>
            </w:pPr>
            <w:r w:rsidRPr="008547B3">
              <w:rPr>
                <w:rFonts w:ascii="Arial" w:hAnsi="Arial" w:cs="Arial"/>
                <w:lang w:val="pl-PL"/>
              </w:rPr>
              <w:t>są one jasno skonstruowane</w:t>
            </w:r>
          </w:p>
          <w:p w14:paraId="06AAB797" w14:textId="77777777" w:rsidR="00EF3296" w:rsidRPr="008547B3" w:rsidRDefault="00EF3296" w:rsidP="00EF3296">
            <w:pPr>
              <w:rPr>
                <w:rFonts w:ascii="Arial" w:hAnsi="Arial" w:cs="Arial"/>
                <w:lang w:val="pl-PL"/>
              </w:rPr>
            </w:pPr>
            <w:r w:rsidRPr="008547B3">
              <w:rPr>
                <w:rFonts w:ascii="Arial" w:hAnsi="Arial" w:cs="Arial"/>
                <w:lang w:val="pl-PL"/>
              </w:rPr>
              <w:t>i kiedy związki logiczne są w nich jedynie implikowane, a nie wyrażone bezpośrednio.</w:t>
            </w:r>
          </w:p>
          <w:p w14:paraId="5E51C7B0" w14:textId="77777777" w:rsidR="00EF3296" w:rsidRPr="008547B3" w:rsidRDefault="00EF3296" w:rsidP="00EF3296">
            <w:pPr>
              <w:rPr>
                <w:rFonts w:ascii="Arial" w:hAnsi="Arial" w:cs="Arial"/>
                <w:lang w:val="pl-PL"/>
              </w:rPr>
            </w:pPr>
            <w:r w:rsidRPr="008547B3">
              <w:rPr>
                <w:rFonts w:ascii="Arial" w:hAnsi="Arial" w:cs="Arial"/>
                <w:lang w:val="pl-PL"/>
              </w:rPr>
              <w:t>Bez większych trudności</w:t>
            </w:r>
          </w:p>
          <w:p w14:paraId="02668EBF" w14:textId="77777777" w:rsidR="00D458A5" w:rsidRPr="008547B3" w:rsidRDefault="00EF3296" w:rsidP="00EF3296">
            <w:pPr>
              <w:rPr>
                <w:rFonts w:ascii="Arial" w:hAnsi="Arial" w:cs="Arial"/>
                <w:lang w:val="pl-PL"/>
              </w:rPr>
            </w:pPr>
            <w:r w:rsidRPr="008547B3">
              <w:rPr>
                <w:rFonts w:ascii="Arial" w:hAnsi="Arial" w:cs="Arial"/>
                <w:lang w:val="pl-PL"/>
              </w:rPr>
              <w:t xml:space="preserve">rozumiem programy </w:t>
            </w:r>
            <w:r w:rsidRPr="008547B3">
              <w:rPr>
                <w:rFonts w:ascii="Arial" w:hAnsi="Arial" w:cs="Arial"/>
                <w:lang w:val="pl-PL"/>
              </w:rPr>
              <w:lastRenderedPageBreak/>
              <w:t>telewizyjne i filmy.</w:t>
            </w:r>
          </w:p>
        </w:tc>
      </w:tr>
      <w:tr w:rsidR="00D458A5" w:rsidRPr="008547B3" w14:paraId="3ECD1BAE" w14:textId="77777777" w:rsidTr="00CC5E79">
        <w:tc>
          <w:tcPr>
            <w:tcW w:w="1769" w:type="dxa"/>
          </w:tcPr>
          <w:p w14:paraId="2667BB95" w14:textId="77777777" w:rsidR="00D458A5" w:rsidRPr="008547B3" w:rsidRDefault="00D458A5" w:rsidP="00D458A5">
            <w:pPr>
              <w:jc w:val="both"/>
              <w:rPr>
                <w:rFonts w:ascii="Arial" w:hAnsi="Arial" w:cs="Arial"/>
                <w:b/>
                <w:bCs/>
                <w:lang w:val="pl-PL"/>
              </w:rPr>
            </w:pPr>
          </w:p>
        </w:tc>
        <w:tc>
          <w:tcPr>
            <w:tcW w:w="1378" w:type="dxa"/>
          </w:tcPr>
          <w:p w14:paraId="74940D74" w14:textId="77777777" w:rsidR="00D458A5" w:rsidRPr="008547B3" w:rsidRDefault="00EF3296" w:rsidP="00D458A5">
            <w:pPr>
              <w:jc w:val="both"/>
              <w:rPr>
                <w:rFonts w:ascii="Arial" w:hAnsi="Arial" w:cs="Arial"/>
                <w:b/>
                <w:bCs/>
                <w:lang w:val="en-GB"/>
              </w:rPr>
            </w:pPr>
            <w:proofErr w:type="spellStart"/>
            <w:r w:rsidRPr="008547B3">
              <w:rPr>
                <w:rFonts w:ascii="Arial" w:hAnsi="Arial" w:cs="Arial"/>
                <w:b/>
                <w:bCs/>
                <w:lang w:val="en-GB"/>
              </w:rPr>
              <w:t>Czytanie</w:t>
            </w:r>
            <w:proofErr w:type="spellEnd"/>
          </w:p>
        </w:tc>
        <w:tc>
          <w:tcPr>
            <w:tcW w:w="3211" w:type="dxa"/>
          </w:tcPr>
          <w:p w14:paraId="6ED52289" w14:textId="77777777" w:rsidR="00EF3296" w:rsidRPr="008547B3" w:rsidRDefault="00EF3296" w:rsidP="00EF3296">
            <w:pPr>
              <w:rPr>
                <w:rFonts w:ascii="Arial" w:hAnsi="Arial" w:cs="Arial"/>
                <w:lang w:val="pl-PL"/>
              </w:rPr>
            </w:pPr>
            <w:r w:rsidRPr="008547B3">
              <w:rPr>
                <w:rFonts w:ascii="Arial" w:hAnsi="Arial" w:cs="Arial"/>
                <w:lang w:val="pl-PL"/>
              </w:rPr>
              <w:t>Czytam ze zrozumieniem</w:t>
            </w:r>
          </w:p>
          <w:p w14:paraId="019AC44E" w14:textId="77777777" w:rsidR="00EF3296" w:rsidRPr="008547B3" w:rsidRDefault="00EF3296" w:rsidP="00EF3296">
            <w:pPr>
              <w:rPr>
                <w:rFonts w:ascii="Arial" w:hAnsi="Arial" w:cs="Arial"/>
                <w:lang w:val="pl-PL"/>
              </w:rPr>
            </w:pPr>
            <w:r w:rsidRPr="008547B3">
              <w:rPr>
                <w:rFonts w:ascii="Arial" w:hAnsi="Arial" w:cs="Arial"/>
                <w:lang w:val="pl-PL"/>
              </w:rPr>
              <w:t>artykuły i reportaże dotyczące problemów współczesnego</w:t>
            </w:r>
          </w:p>
          <w:p w14:paraId="2969926B" w14:textId="77777777" w:rsidR="00EF3296" w:rsidRPr="008547B3" w:rsidRDefault="00EF3296" w:rsidP="00EF3296">
            <w:pPr>
              <w:rPr>
                <w:rFonts w:ascii="Arial" w:hAnsi="Arial" w:cs="Arial"/>
                <w:lang w:val="pl-PL"/>
              </w:rPr>
            </w:pPr>
            <w:r w:rsidRPr="008547B3">
              <w:rPr>
                <w:rFonts w:ascii="Arial" w:hAnsi="Arial" w:cs="Arial"/>
                <w:lang w:val="pl-PL"/>
              </w:rPr>
              <w:t>świata, w których piszący prezentują określone</w:t>
            </w:r>
          </w:p>
          <w:p w14:paraId="5222E18C" w14:textId="77777777" w:rsidR="00D458A5" w:rsidRPr="008547B3" w:rsidRDefault="00EF3296" w:rsidP="00EF3296">
            <w:pPr>
              <w:rPr>
                <w:rFonts w:ascii="Arial" w:hAnsi="Arial" w:cs="Arial"/>
                <w:lang w:val="pl-PL"/>
              </w:rPr>
            </w:pPr>
            <w:r w:rsidRPr="008547B3">
              <w:rPr>
                <w:rFonts w:ascii="Arial" w:hAnsi="Arial" w:cs="Arial"/>
                <w:lang w:val="pl-PL"/>
              </w:rPr>
              <w:t>stanowiska i poglądy. Rozumiem współczesną prozę literacką.</w:t>
            </w:r>
          </w:p>
        </w:tc>
        <w:tc>
          <w:tcPr>
            <w:tcW w:w="3212" w:type="dxa"/>
          </w:tcPr>
          <w:p w14:paraId="1F339290" w14:textId="77777777" w:rsidR="00EF3296" w:rsidRPr="008547B3" w:rsidRDefault="00EF3296" w:rsidP="00EF3296">
            <w:pPr>
              <w:rPr>
                <w:rFonts w:ascii="Arial" w:hAnsi="Arial" w:cs="Arial"/>
                <w:lang w:val="pl-PL"/>
              </w:rPr>
            </w:pPr>
            <w:r w:rsidRPr="008547B3">
              <w:rPr>
                <w:rFonts w:ascii="Arial" w:hAnsi="Arial" w:cs="Arial"/>
                <w:lang w:val="pl-PL"/>
              </w:rPr>
              <w:t>Rozumiem długie i złożone teksty informacyjne i literackie, dostrzegając i doceniając ich zróżnicowanie pod względem stylu. Rozumiem artykuły</w:t>
            </w:r>
          </w:p>
          <w:p w14:paraId="188A6041" w14:textId="77777777" w:rsidR="00EF3296" w:rsidRPr="008547B3" w:rsidRDefault="00EF3296" w:rsidP="00EF3296">
            <w:pPr>
              <w:rPr>
                <w:rFonts w:ascii="Arial" w:hAnsi="Arial" w:cs="Arial"/>
                <w:lang w:val="pl-PL"/>
              </w:rPr>
            </w:pPr>
            <w:r w:rsidRPr="008547B3">
              <w:rPr>
                <w:rFonts w:ascii="Arial" w:hAnsi="Arial" w:cs="Arial"/>
                <w:lang w:val="pl-PL"/>
              </w:rPr>
              <w:t>specjalistyczne i dłuższe</w:t>
            </w:r>
          </w:p>
          <w:p w14:paraId="0F9B4B19" w14:textId="77777777" w:rsidR="00EF3296" w:rsidRPr="008547B3" w:rsidRDefault="00EF3296" w:rsidP="00EF3296">
            <w:pPr>
              <w:rPr>
                <w:rFonts w:ascii="Arial" w:hAnsi="Arial" w:cs="Arial"/>
                <w:lang w:val="pl-PL"/>
              </w:rPr>
            </w:pPr>
            <w:r w:rsidRPr="008547B3">
              <w:rPr>
                <w:rFonts w:ascii="Arial" w:hAnsi="Arial" w:cs="Arial"/>
                <w:lang w:val="pl-PL"/>
              </w:rPr>
              <w:t>instrukcje techniczne, nawet</w:t>
            </w:r>
          </w:p>
          <w:p w14:paraId="539CBB5F" w14:textId="77777777" w:rsidR="00D458A5" w:rsidRPr="008547B3" w:rsidRDefault="00EF3296" w:rsidP="00EF3296">
            <w:pPr>
              <w:rPr>
                <w:rFonts w:ascii="Arial" w:hAnsi="Arial" w:cs="Arial"/>
                <w:lang w:val="pl-PL"/>
              </w:rPr>
            </w:pPr>
            <w:r w:rsidRPr="008547B3">
              <w:rPr>
                <w:rFonts w:ascii="Arial" w:hAnsi="Arial" w:cs="Arial"/>
                <w:lang w:val="pl-PL"/>
              </w:rPr>
              <w:t>te niezwiązane z moją dziedziną.</w:t>
            </w:r>
          </w:p>
        </w:tc>
      </w:tr>
      <w:tr w:rsidR="00D458A5" w:rsidRPr="008547B3" w14:paraId="47202A99" w14:textId="77777777" w:rsidTr="00CC5E79">
        <w:tc>
          <w:tcPr>
            <w:tcW w:w="1769" w:type="dxa"/>
          </w:tcPr>
          <w:p w14:paraId="5DABB8D4" w14:textId="77777777" w:rsidR="00D458A5" w:rsidRPr="008547B3" w:rsidRDefault="00EF3296" w:rsidP="00D458A5">
            <w:pPr>
              <w:jc w:val="both"/>
              <w:rPr>
                <w:rFonts w:ascii="Arial" w:hAnsi="Arial" w:cs="Arial"/>
                <w:b/>
                <w:bCs/>
                <w:lang w:val="en-GB"/>
              </w:rPr>
            </w:pPr>
            <w:proofErr w:type="spellStart"/>
            <w:r w:rsidRPr="008547B3">
              <w:rPr>
                <w:rFonts w:ascii="Arial" w:hAnsi="Arial" w:cs="Arial"/>
                <w:b/>
                <w:bCs/>
                <w:lang w:val="en-GB"/>
              </w:rPr>
              <w:t>Mówienie</w:t>
            </w:r>
            <w:proofErr w:type="spellEnd"/>
          </w:p>
        </w:tc>
        <w:tc>
          <w:tcPr>
            <w:tcW w:w="1378" w:type="dxa"/>
          </w:tcPr>
          <w:p w14:paraId="1FDE75F5" w14:textId="77777777" w:rsidR="00D458A5" w:rsidRPr="008547B3" w:rsidRDefault="00EF3296" w:rsidP="00D458A5">
            <w:pPr>
              <w:jc w:val="both"/>
              <w:rPr>
                <w:rFonts w:ascii="Arial" w:hAnsi="Arial" w:cs="Arial"/>
                <w:b/>
                <w:bCs/>
                <w:lang w:val="en-GB"/>
              </w:rPr>
            </w:pPr>
            <w:proofErr w:type="spellStart"/>
            <w:r w:rsidRPr="008547B3">
              <w:rPr>
                <w:rFonts w:ascii="Arial" w:hAnsi="Arial" w:cs="Arial"/>
                <w:b/>
                <w:bCs/>
                <w:lang w:val="en-GB"/>
              </w:rPr>
              <w:t>Interakcja</w:t>
            </w:r>
            <w:proofErr w:type="spellEnd"/>
          </w:p>
        </w:tc>
        <w:tc>
          <w:tcPr>
            <w:tcW w:w="3211" w:type="dxa"/>
          </w:tcPr>
          <w:p w14:paraId="346002C9" w14:textId="77777777" w:rsidR="00EF3296" w:rsidRPr="008547B3" w:rsidRDefault="00EF3296" w:rsidP="00EF3296">
            <w:pPr>
              <w:rPr>
                <w:rFonts w:ascii="Arial" w:hAnsi="Arial" w:cs="Arial"/>
                <w:lang w:val="pl-PL"/>
              </w:rPr>
            </w:pPr>
            <w:r w:rsidRPr="008547B3">
              <w:rPr>
                <w:rFonts w:ascii="Arial" w:hAnsi="Arial" w:cs="Arial"/>
                <w:lang w:val="pl-PL"/>
              </w:rPr>
              <w:t>Potrafię się porozumiewać</w:t>
            </w:r>
          </w:p>
          <w:p w14:paraId="62579722" w14:textId="77777777" w:rsidR="00EF3296" w:rsidRPr="008547B3" w:rsidRDefault="00EF3296" w:rsidP="00EF3296">
            <w:pPr>
              <w:rPr>
                <w:rFonts w:ascii="Arial" w:hAnsi="Arial" w:cs="Arial"/>
                <w:lang w:val="pl-PL"/>
              </w:rPr>
            </w:pPr>
            <w:r w:rsidRPr="008547B3">
              <w:rPr>
                <w:rFonts w:ascii="Arial" w:hAnsi="Arial" w:cs="Arial"/>
                <w:lang w:val="pl-PL"/>
              </w:rPr>
              <w:t>na tyle płynnie i spontanicznie, że mogę prowadzić dość</w:t>
            </w:r>
          </w:p>
          <w:p w14:paraId="554DE371" w14:textId="77777777" w:rsidR="00EF3296" w:rsidRPr="008547B3" w:rsidRDefault="00EF3296" w:rsidP="00EF3296">
            <w:pPr>
              <w:rPr>
                <w:rFonts w:ascii="Arial" w:hAnsi="Arial" w:cs="Arial"/>
                <w:lang w:val="pl-PL"/>
              </w:rPr>
            </w:pPr>
            <w:r w:rsidRPr="008547B3">
              <w:rPr>
                <w:rFonts w:ascii="Arial" w:hAnsi="Arial" w:cs="Arial"/>
                <w:lang w:val="pl-PL"/>
              </w:rPr>
              <w:t>swobodne rozmowy z rodzimymi użytkownikami</w:t>
            </w:r>
          </w:p>
          <w:p w14:paraId="281B5C11" w14:textId="77777777" w:rsidR="00EF3296" w:rsidRPr="008547B3" w:rsidRDefault="00EF3296" w:rsidP="00EF3296">
            <w:pPr>
              <w:rPr>
                <w:rFonts w:ascii="Arial" w:hAnsi="Arial" w:cs="Arial"/>
                <w:lang w:val="pl-PL"/>
              </w:rPr>
            </w:pPr>
            <w:r w:rsidRPr="008547B3">
              <w:rPr>
                <w:rFonts w:ascii="Arial" w:hAnsi="Arial" w:cs="Arial"/>
                <w:lang w:val="pl-PL"/>
              </w:rPr>
              <w:t>języka. Potrafię brać czynny udział w dyskusjach na znane</w:t>
            </w:r>
          </w:p>
          <w:p w14:paraId="3CA7AEE0" w14:textId="77777777" w:rsidR="00D458A5" w:rsidRPr="008547B3" w:rsidRDefault="00EF3296" w:rsidP="00EF3296">
            <w:pPr>
              <w:rPr>
                <w:rFonts w:ascii="Arial" w:hAnsi="Arial" w:cs="Arial"/>
                <w:lang w:val="pl-PL"/>
              </w:rPr>
            </w:pPr>
            <w:r w:rsidRPr="008547B3">
              <w:rPr>
                <w:rFonts w:ascii="Arial" w:hAnsi="Arial" w:cs="Arial"/>
                <w:lang w:val="pl-PL"/>
              </w:rPr>
              <w:t>mi tematy, przedstawiając swoje zdanie i broniąc swoich poglądów.</w:t>
            </w:r>
          </w:p>
        </w:tc>
        <w:tc>
          <w:tcPr>
            <w:tcW w:w="3212" w:type="dxa"/>
          </w:tcPr>
          <w:p w14:paraId="07EC91C8" w14:textId="77777777" w:rsidR="00EF3296" w:rsidRPr="008547B3" w:rsidRDefault="00EF3296" w:rsidP="00EF3296">
            <w:pPr>
              <w:rPr>
                <w:rFonts w:ascii="Arial" w:hAnsi="Arial" w:cs="Arial"/>
                <w:lang w:val="pl-PL"/>
              </w:rPr>
            </w:pPr>
            <w:r w:rsidRPr="008547B3">
              <w:rPr>
                <w:rFonts w:ascii="Arial" w:hAnsi="Arial" w:cs="Arial"/>
                <w:lang w:val="pl-PL"/>
              </w:rPr>
              <w:t>Potrafię się wypowiadać płynnie i spontanicznie,</w:t>
            </w:r>
          </w:p>
          <w:p w14:paraId="19A1674C" w14:textId="77777777" w:rsidR="00EF3296" w:rsidRPr="008547B3" w:rsidRDefault="00EF3296" w:rsidP="00EF3296">
            <w:pPr>
              <w:rPr>
                <w:rFonts w:ascii="Arial" w:hAnsi="Arial" w:cs="Arial"/>
                <w:lang w:val="pl-PL"/>
              </w:rPr>
            </w:pPr>
            <w:r w:rsidRPr="008547B3">
              <w:rPr>
                <w:rFonts w:ascii="Arial" w:hAnsi="Arial" w:cs="Arial"/>
                <w:lang w:val="pl-PL"/>
              </w:rPr>
              <w:t>bez zbyt widocznego namyślania się w celu znalezienia właściwych sformułowań. Potrafię skutecznie porozumiewać się</w:t>
            </w:r>
          </w:p>
          <w:p w14:paraId="60048694" w14:textId="77777777" w:rsidR="00EF3296" w:rsidRPr="008547B3" w:rsidRDefault="00EF3296" w:rsidP="00EF3296">
            <w:pPr>
              <w:rPr>
                <w:rFonts w:ascii="Arial" w:hAnsi="Arial" w:cs="Arial"/>
                <w:lang w:val="pl-PL"/>
              </w:rPr>
            </w:pPr>
            <w:r w:rsidRPr="008547B3">
              <w:rPr>
                <w:rFonts w:ascii="Arial" w:hAnsi="Arial" w:cs="Arial"/>
                <w:lang w:val="pl-PL"/>
              </w:rPr>
              <w:t>w kontaktach towarzyskich</w:t>
            </w:r>
          </w:p>
          <w:p w14:paraId="28ABCFE8" w14:textId="77777777" w:rsidR="00EF3296" w:rsidRPr="008547B3" w:rsidRDefault="00EF3296" w:rsidP="00EF3296">
            <w:pPr>
              <w:rPr>
                <w:rFonts w:ascii="Arial" w:hAnsi="Arial" w:cs="Arial"/>
                <w:lang w:val="pl-PL"/>
              </w:rPr>
            </w:pPr>
            <w:r w:rsidRPr="008547B3">
              <w:rPr>
                <w:rFonts w:ascii="Arial" w:hAnsi="Arial" w:cs="Arial"/>
                <w:lang w:val="pl-PL"/>
              </w:rPr>
              <w:t>i sprawach zawodowych.</w:t>
            </w:r>
          </w:p>
          <w:p w14:paraId="6253BF96" w14:textId="77777777" w:rsidR="00EF3296" w:rsidRPr="008547B3" w:rsidRDefault="00EF3296" w:rsidP="00EF3296">
            <w:pPr>
              <w:rPr>
                <w:rFonts w:ascii="Arial" w:hAnsi="Arial" w:cs="Arial"/>
                <w:lang w:val="pl-PL"/>
              </w:rPr>
            </w:pPr>
            <w:r w:rsidRPr="008547B3">
              <w:rPr>
                <w:rFonts w:ascii="Arial" w:hAnsi="Arial" w:cs="Arial"/>
                <w:lang w:val="pl-PL"/>
              </w:rPr>
              <w:t>Potrafię precyzyjnie</w:t>
            </w:r>
          </w:p>
          <w:p w14:paraId="41E9C232" w14:textId="77777777" w:rsidR="00EF3296" w:rsidRPr="008547B3" w:rsidRDefault="00EF3296" w:rsidP="00EF3296">
            <w:pPr>
              <w:rPr>
                <w:rFonts w:ascii="Arial" w:hAnsi="Arial" w:cs="Arial"/>
                <w:lang w:val="pl-PL"/>
              </w:rPr>
            </w:pPr>
            <w:r w:rsidRPr="008547B3">
              <w:rPr>
                <w:rFonts w:ascii="Arial" w:hAnsi="Arial" w:cs="Arial"/>
                <w:lang w:val="pl-PL"/>
              </w:rPr>
              <w:t>formułować swoje</w:t>
            </w:r>
          </w:p>
          <w:p w14:paraId="3FCBD6CD" w14:textId="77777777" w:rsidR="00EF3296" w:rsidRPr="008547B3" w:rsidRDefault="00EF3296" w:rsidP="00EF3296">
            <w:pPr>
              <w:rPr>
                <w:rFonts w:ascii="Arial" w:hAnsi="Arial" w:cs="Arial"/>
                <w:lang w:val="pl-PL"/>
              </w:rPr>
            </w:pPr>
            <w:r w:rsidRPr="008547B3">
              <w:rPr>
                <w:rFonts w:ascii="Arial" w:hAnsi="Arial" w:cs="Arial"/>
                <w:lang w:val="pl-PL"/>
              </w:rPr>
              <w:t>myśli i poglądy, zręcznie</w:t>
            </w:r>
          </w:p>
          <w:p w14:paraId="09FC39C3" w14:textId="77777777" w:rsidR="00EF3296" w:rsidRPr="008547B3" w:rsidRDefault="00EF3296" w:rsidP="00EF3296">
            <w:pPr>
              <w:rPr>
                <w:rFonts w:ascii="Arial" w:hAnsi="Arial" w:cs="Arial"/>
                <w:lang w:val="pl-PL"/>
              </w:rPr>
            </w:pPr>
            <w:r w:rsidRPr="008547B3">
              <w:rPr>
                <w:rFonts w:ascii="Arial" w:hAnsi="Arial" w:cs="Arial"/>
                <w:lang w:val="pl-PL"/>
              </w:rPr>
              <w:t>nawiązując do wypowiedzi</w:t>
            </w:r>
          </w:p>
          <w:p w14:paraId="2C40A5AA" w14:textId="77777777" w:rsidR="00D458A5" w:rsidRPr="008547B3" w:rsidRDefault="00EF3296" w:rsidP="00EF3296">
            <w:pPr>
              <w:rPr>
                <w:rFonts w:ascii="Arial" w:hAnsi="Arial" w:cs="Arial"/>
                <w:lang w:val="pl-PL"/>
              </w:rPr>
            </w:pPr>
            <w:r w:rsidRPr="008547B3">
              <w:rPr>
                <w:rFonts w:ascii="Arial" w:hAnsi="Arial" w:cs="Arial"/>
                <w:lang w:val="pl-PL"/>
              </w:rPr>
              <w:t>rozmówców.</w:t>
            </w:r>
          </w:p>
        </w:tc>
      </w:tr>
      <w:tr w:rsidR="00D458A5" w:rsidRPr="008547B3" w14:paraId="58C6D614" w14:textId="77777777" w:rsidTr="00CC5E79">
        <w:tc>
          <w:tcPr>
            <w:tcW w:w="1769" w:type="dxa"/>
          </w:tcPr>
          <w:p w14:paraId="380F0021" w14:textId="77777777" w:rsidR="00D458A5" w:rsidRPr="008547B3" w:rsidRDefault="00D458A5" w:rsidP="00D458A5">
            <w:pPr>
              <w:jc w:val="both"/>
              <w:rPr>
                <w:rFonts w:ascii="Arial" w:hAnsi="Arial" w:cs="Arial"/>
                <w:b/>
                <w:bCs/>
                <w:lang w:val="pl-PL"/>
              </w:rPr>
            </w:pPr>
          </w:p>
        </w:tc>
        <w:tc>
          <w:tcPr>
            <w:tcW w:w="1378" w:type="dxa"/>
          </w:tcPr>
          <w:p w14:paraId="3284D5F2" w14:textId="77777777" w:rsidR="00D458A5" w:rsidRPr="008547B3" w:rsidRDefault="00EF3296" w:rsidP="00D458A5">
            <w:pPr>
              <w:jc w:val="both"/>
              <w:rPr>
                <w:rFonts w:ascii="Arial" w:hAnsi="Arial" w:cs="Arial"/>
                <w:b/>
                <w:bCs/>
                <w:lang w:val="en-GB"/>
              </w:rPr>
            </w:pPr>
            <w:proofErr w:type="spellStart"/>
            <w:r w:rsidRPr="008547B3">
              <w:rPr>
                <w:rFonts w:ascii="Arial" w:hAnsi="Arial" w:cs="Arial"/>
                <w:b/>
                <w:bCs/>
                <w:lang w:val="en-GB"/>
              </w:rPr>
              <w:t>Produkcja</w:t>
            </w:r>
            <w:proofErr w:type="spellEnd"/>
          </w:p>
        </w:tc>
        <w:tc>
          <w:tcPr>
            <w:tcW w:w="3211" w:type="dxa"/>
          </w:tcPr>
          <w:p w14:paraId="2D10643B" w14:textId="77777777" w:rsidR="002F448B" w:rsidRPr="008547B3" w:rsidRDefault="002F448B" w:rsidP="002F448B">
            <w:pPr>
              <w:rPr>
                <w:rFonts w:ascii="Arial" w:hAnsi="Arial" w:cs="Arial"/>
                <w:lang w:val="pl-PL"/>
              </w:rPr>
            </w:pPr>
            <w:r w:rsidRPr="008547B3">
              <w:rPr>
                <w:rFonts w:ascii="Arial" w:hAnsi="Arial" w:cs="Arial"/>
                <w:lang w:val="pl-PL"/>
              </w:rPr>
              <w:t>Potrafię formułować przejrzyste, rozbudowane</w:t>
            </w:r>
          </w:p>
          <w:p w14:paraId="68E1F190" w14:textId="77777777" w:rsidR="002F448B" w:rsidRPr="008547B3" w:rsidRDefault="002F448B" w:rsidP="002F448B">
            <w:pPr>
              <w:rPr>
                <w:rFonts w:ascii="Arial" w:hAnsi="Arial" w:cs="Arial"/>
                <w:lang w:val="pl-PL"/>
              </w:rPr>
            </w:pPr>
            <w:r w:rsidRPr="008547B3">
              <w:rPr>
                <w:rFonts w:ascii="Arial" w:hAnsi="Arial" w:cs="Arial"/>
                <w:lang w:val="pl-PL"/>
              </w:rPr>
              <w:t>wypowiedzi na różne tematy związane z dziedzinami, które</w:t>
            </w:r>
          </w:p>
          <w:p w14:paraId="3EFD221D" w14:textId="77777777" w:rsidR="002F448B" w:rsidRPr="008547B3" w:rsidRDefault="002F448B" w:rsidP="002F448B">
            <w:pPr>
              <w:rPr>
                <w:rFonts w:ascii="Arial" w:hAnsi="Arial" w:cs="Arial"/>
                <w:lang w:val="pl-PL"/>
              </w:rPr>
            </w:pPr>
            <w:r w:rsidRPr="008547B3">
              <w:rPr>
                <w:rFonts w:ascii="Arial" w:hAnsi="Arial" w:cs="Arial"/>
                <w:lang w:val="pl-PL"/>
              </w:rPr>
              <w:t>mnie interesują. Potrafię</w:t>
            </w:r>
          </w:p>
          <w:p w14:paraId="10129598" w14:textId="77777777" w:rsidR="002F448B" w:rsidRPr="008547B3" w:rsidRDefault="002F448B" w:rsidP="002F448B">
            <w:pPr>
              <w:rPr>
                <w:rFonts w:ascii="Arial" w:hAnsi="Arial" w:cs="Arial"/>
                <w:lang w:val="pl-PL"/>
              </w:rPr>
            </w:pPr>
            <w:r w:rsidRPr="008547B3">
              <w:rPr>
                <w:rFonts w:ascii="Arial" w:hAnsi="Arial" w:cs="Arial"/>
                <w:lang w:val="pl-PL"/>
              </w:rPr>
              <w:t>wyjaśnić swój punkt widzenia w danej kwestii oraz podać argumenty za i przeciw</w:t>
            </w:r>
          </w:p>
          <w:p w14:paraId="3401A0A4" w14:textId="77777777" w:rsidR="002F448B" w:rsidRPr="008547B3" w:rsidRDefault="002F448B" w:rsidP="002F448B">
            <w:pPr>
              <w:rPr>
                <w:rFonts w:ascii="Arial" w:hAnsi="Arial" w:cs="Arial"/>
                <w:lang w:val="pl-PL"/>
              </w:rPr>
            </w:pPr>
            <w:r w:rsidRPr="008547B3">
              <w:rPr>
                <w:rFonts w:ascii="Arial" w:hAnsi="Arial" w:cs="Arial"/>
                <w:lang w:val="pl-PL"/>
              </w:rPr>
              <w:t>względem możliwych</w:t>
            </w:r>
          </w:p>
          <w:p w14:paraId="3D7C84CD" w14:textId="77777777" w:rsidR="00D458A5" w:rsidRPr="008547B3" w:rsidRDefault="002F448B" w:rsidP="002F448B">
            <w:pPr>
              <w:rPr>
                <w:rFonts w:ascii="Arial" w:hAnsi="Arial" w:cs="Arial"/>
                <w:lang w:val="en-GB"/>
              </w:rPr>
            </w:pPr>
            <w:proofErr w:type="spellStart"/>
            <w:r w:rsidRPr="008547B3">
              <w:rPr>
                <w:rFonts w:ascii="Arial" w:hAnsi="Arial" w:cs="Arial"/>
                <w:lang w:val="en-GB"/>
              </w:rPr>
              <w:t>rozwiązań</w:t>
            </w:r>
            <w:proofErr w:type="spellEnd"/>
            <w:r w:rsidRPr="008547B3">
              <w:rPr>
                <w:rFonts w:ascii="Arial" w:hAnsi="Arial" w:cs="Arial"/>
                <w:lang w:val="en-GB"/>
              </w:rPr>
              <w:t>.</w:t>
            </w:r>
          </w:p>
        </w:tc>
        <w:tc>
          <w:tcPr>
            <w:tcW w:w="3212" w:type="dxa"/>
          </w:tcPr>
          <w:p w14:paraId="6CFF826A" w14:textId="77777777" w:rsidR="002F448B" w:rsidRPr="008547B3" w:rsidRDefault="002F448B" w:rsidP="002F448B">
            <w:pPr>
              <w:rPr>
                <w:rFonts w:ascii="Arial" w:hAnsi="Arial" w:cs="Arial"/>
                <w:lang w:val="pl-PL"/>
              </w:rPr>
            </w:pPr>
            <w:r w:rsidRPr="008547B3">
              <w:rPr>
                <w:rFonts w:ascii="Arial" w:hAnsi="Arial" w:cs="Arial"/>
                <w:lang w:val="pl-PL"/>
              </w:rPr>
              <w:t>Potrafię formułować</w:t>
            </w:r>
          </w:p>
          <w:p w14:paraId="213B0376" w14:textId="77777777" w:rsidR="002F448B" w:rsidRPr="008547B3" w:rsidRDefault="002F448B" w:rsidP="002F448B">
            <w:pPr>
              <w:rPr>
                <w:rFonts w:ascii="Arial" w:hAnsi="Arial" w:cs="Arial"/>
                <w:lang w:val="pl-PL"/>
              </w:rPr>
            </w:pPr>
            <w:r w:rsidRPr="008547B3">
              <w:rPr>
                <w:rFonts w:ascii="Arial" w:hAnsi="Arial" w:cs="Arial"/>
                <w:lang w:val="pl-PL"/>
              </w:rPr>
              <w:t>przejrzyste i szczegółowe</w:t>
            </w:r>
          </w:p>
          <w:p w14:paraId="70008F85" w14:textId="77777777" w:rsidR="002F448B" w:rsidRPr="008547B3" w:rsidRDefault="002F448B" w:rsidP="002F448B">
            <w:pPr>
              <w:rPr>
                <w:rFonts w:ascii="Arial" w:hAnsi="Arial" w:cs="Arial"/>
                <w:lang w:val="pl-PL"/>
              </w:rPr>
            </w:pPr>
            <w:r w:rsidRPr="008547B3">
              <w:rPr>
                <w:rFonts w:ascii="Arial" w:hAnsi="Arial" w:cs="Arial"/>
                <w:lang w:val="pl-PL"/>
              </w:rPr>
              <w:t>wypowiedzi dotyczące</w:t>
            </w:r>
          </w:p>
          <w:p w14:paraId="608ED05C" w14:textId="77777777" w:rsidR="002F448B" w:rsidRPr="008547B3" w:rsidRDefault="002F448B" w:rsidP="002F448B">
            <w:pPr>
              <w:rPr>
                <w:rFonts w:ascii="Arial" w:hAnsi="Arial" w:cs="Arial"/>
                <w:lang w:val="pl-PL"/>
              </w:rPr>
            </w:pPr>
            <w:r w:rsidRPr="008547B3">
              <w:rPr>
                <w:rFonts w:ascii="Arial" w:hAnsi="Arial" w:cs="Arial"/>
                <w:lang w:val="pl-PL"/>
              </w:rPr>
              <w:t>skomplikowanych zagadnień,</w:t>
            </w:r>
          </w:p>
          <w:p w14:paraId="61DC3AC1" w14:textId="77777777" w:rsidR="00D458A5" w:rsidRPr="008547B3" w:rsidRDefault="002F448B" w:rsidP="002F448B">
            <w:pPr>
              <w:rPr>
                <w:rFonts w:ascii="Arial" w:hAnsi="Arial" w:cs="Arial"/>
                <w:lang w:val="pl-PL"/>
              </w:rPr>
            </w:pPr>
            <w:r w:rsidRPr="008547B3">
              <w:rPr>
                <w:rFonts w:ascii="Arial" w:hAnsi="Arial" w:cs="Arial"/>
                <w:lang w:val="pl-PL"/>
              </w:rPr>
              <w:t>rozwijać w nich wybrane podtematy lub poszczególne kwestie i kończyć je odpowiednią konkluzją.</w:t>
            </w:r>
          </w:p>
        </w:tc>
      </w:tr>
      <w:tr w:rsidR="00D458A5" w:rsidRPr="008547B3" w14:paraId="1E10B49B" w14:textId="77777777" w:rsidTr="00CC5E79">
        <w:tc>
          <w:tcPr>
            <w:tcW w:w="1769" w:type="dxa"/>
          </w:tcPr>
          <w:p w14:paraId="5F0FA08B" w14:textId="77777777" w:rsidR="00D458A5" w:rsidRPr="008547B3" w:rsidRDefault="002F448B" w:rsidP="00D458A5">
            <w:pPr>
              <w:jc w:val="both"/>
              <w:rPr>
                <w:rFonts w:ascii="Arial" w:hAnsi="Arial" w:cs="Arial"/>
                <w:b/>
                <w:bCs/>
                <w:lang w:val="en-GB"/>
              </w:rPr>
            </w:pPr>
            <w:proofErr w:type="spellStart"/>
            <w:r w:rsidRPr="008547B3">
              <w:rPr>
                <w:rFonts w:ascii="Arial" w:hAnsi="Arial" w:cs="Arial"/>
                <w:b/>
                <w:bCs/>
                <w:lang w:val="en-GB"/>
              </w:rPr>
              <w:t>Pisanie</w:t>
            </w:r>
            <w:proofErr w:type="spellEnd"/>
          </w:p>
        </w:tc>
        <w:tc>
          <w:tcPr>
            <w:tcW w:w="1378" w:type="dxa"/>
          </w:tcPr>
          <w:p w14:paraId="758EE82F" w14:textId="77777777" w:rsidR="00D458A5" w:rsidRPr="008547B3" w:rsidRDefault="002F448B" w:rsidP="00D458A5">
            <w:pPr>
              <w:jc w:val="both"/>
              <w:rPr>
                <w:rFonts w:ascii="Arial" w:hAnsi="Arial" w:cs="Arial"/>
                <w:b/>
                <w:bCs/>
                <w:lang w:val="en-GB"/>
              </w:rPr>
            </w:pPr>
            <w:proofErr w:type="spellStart"/>
            <w:r w:rsidRPr="008547B3">
              <w:rPr>
                <w:rFonts w:ascii="Arial" w:hAnsi="Arial" w:cs="Arial"/>
                <w:b/>
                <w:bCs/>
                <w:lang w:val="en-GB"/>
              </w:rPr>
              <w:t>Pisanie</w:t>
            </w:r>
            <w:proofErr w:type="spellEnd"/>
          </w:p>
        </w:tc>
        <w:tc>
          <w:tcPr>
            <w:tcW w:w="3211" w:type="dxa"/>
          </w:tcPr>
          <w:p w14:paraId="066E3E4D" w14:textId="77777777" w:rsidR="002F448B" w:rsidRPr="008547B3" w:rsidRDefault="002F448B" w:rsidP="002F448B">
            <w:pPr>
              <w:rPr>
                <w:rFonts w:ascii="Arial" w:hAnsi="Arial" w:cs="Arial"/>
                <w:lang w:val="pl-PL"/>
              </w:rPr>
            </w:pPr>
            <w:r w:rsidRPr="008547B3">
              <w:rPr>
                <w:rFonts w:ascii="Arial" w:hAnsi="Arial" w:cs="Arial"/>
                <w:lang w:val="pl-PL"/>
              </w:rPr>
              <w:t>Potrafię pisać zrozumiałe, szczegółowe teksty na dowolne tematy związane z moimi zainteresowaniami.</w:t>
            </w:r>
          </w:p>
          <w:p w14:paraId="4E58C0C0" w14:textId="77777777" w:rsidR="002F448B" w:rsidRPr="008547B3" w:rsidRDefault="002F448B" w:rsidP="002F448B">
            <w:pPr>
              <w:rPr>
                <w:rFonts w:ascii="Arial" w:hAnsi="Arial" w:cs="Arial"/>
                <w:lang w:val="pl-PL"/>
              </w:rPr>
            </w:pPr>
            <w:r w:rsidRPr="008547B3">
              <w:rPr>
                <w:rFonts w:ascii="Arial" w:hAnsi="Arial" w:cs="Arial"/>
                <w:lang w:val="pl-PL"/>
              </w:rPr>
              <w:t>Potrafię napisać rozprawkę</w:t>
            </w:r>
          </w:p>
          <w:p w14:paraId="3DE7691B" w14:textId="7045FF07" w:rsidR="002F448B" w:rsidRPr="008547B3" w:rsidRDefault="002F448B" w:rsidP="002F448B">
            <w:pPr>
              <w:rPr>
                <w:rFonts w:ascii="Arial" w:hAnsi="Arial" w:cs="Arial"/>
                <w:lang w:val="pl-PL"/>
              </w:rPr>
            </w:pPr>
            <w:r w:rsidRPr="008547B3">
              <w:rPr>
                <w:rFonts w:ascii="Arial" w:hAnsi="Arial" w:cs="Arial"/>
                <w:lang w:val="pl-PL"/>
              </w:rPr>
              <w:t>lub opracowanie, przekazując informacje lub rozważając</w:t>
            </w:r>
          </w:p>
          <w:p w14:paraId="71B8051A" w14:textId="77777777" w:rsidR="002F448B" w:rsidRPr="008547B3" w:rsidRDefault="002F448B" w:rsidP="002F448B">
            <w:pPr>
              <w:rPr>
                <w:rFonts w:ascii="Arial" w:hAnsi="Arial" w:cs="Arial"/>
                <w:lang w:val="pl-PL"/>
              </w:rPr>
            </w:pPr>
            <w:r w:rsidRPr="008547B3">
              <w:rPr>
                <w:rFonts w:ascii="Arial" w:hAnsi="Arial" w:cs="Arial"/>
                <w:lang w:val="pl-PL"/>
              </w:rPr>
              <w:t>argumenty za i przeciw.</w:t>
            </w:r>
          </w:p>
          <w:p w14:paraId="3BA89D8C" w14:textId="77777777" w:rsidR="00D458A5" w:rsidRPr="008547B3" w:rsidRDefault="002F448B" w:rsidP="002F448B">
            <w:pPr>
              <w:rPr>
                <w:rFonts w:ascii="Arial" w:hAnsi="Arial" w:cs="Arial"/>
                <w:lang w:val="pl-PL"/>
              </w:rPr>
            </w:pPr>
            <w:r w:rsidRPr="008547B3">
              <w:rPr>
                <w:rFonts w:ascii="Arial" w:hAnsi="Arial" w:cs="Arial"/>
                <w:lang w:val="pl-PL"/>
              </w:rPr>
              <w:t>Potrafię pisać listy, podkreślając znaczenie, jakie mają dla mnie dane wydarzenia i przeżycia.</w:t>
            </w:r>
          </w:p>
        </w:tc>
        <w:tc>
          <w:tcPr>
            <w:tcW w:w="3212" w:type="dxa"/>
          </w:tcPr>
          <w:p w14:paraId="4EB0DB4D" w14:textId="77777777" w:rsidR="002F448B" w:rsidRPr="008547B3" w:rsidRDefault="002F448B" w:rsidP="002F448B">
            <w:pPr>
              <w:rPr>
                <w:rFonts w:ascii="Arial" w:hAnsi="Arial" w:cs="Arial"/>
                <w:lang w:val="pl-PL"/>
              </w:rPr>
            </w:pPr>
            <w:r w:rsidRPr="008547B3">
              <w:rPr>
                <w:rFonts w:ascii="Arial" w:hAnsi="Arial" w:cs="Arial"/>
                <w:lang w:val="pl-PL"/>
              </w:rPr>
              <w:t>Potrafię się wypowiadać</w:t>
            </w:r>
          </w:p>
          <w:p w14:paraId="71D9F1D6" w14:textId="77777777" w:rsidR="002F448B" w:rsidRPr="008547B3" w:rsidRDefault="002F448B" w:rsidP="002F448B">
            <w:pPr>
              <w:rPr>
                <w:rFonts w:ascii="Arial" w:hAnsi="Arial" w:cs="Arial"/>
                <w:lang w:val="pl-PL"/>
              </w:rPr>
            </w:pPr>
            <w:r w:rsidRPr="008547B3">
              <w:rPr>
                <w:rFonts w:ascii="Arial" w:hAnsi="Arial" w:cs="Arial"/>
                <w:lang w:val="pl-PL"/>
              </w:rPr>
              <w:t>w zrozumiałych i dobrze</w:t>
            </w:r>
          </w:p>
          <w:p w14:paraId="511F88EA" w14:textId="77777777" w:rsidR="002F448B" w:rsidRPr="008547B3" w:rsidRDefault="002F448B" w:rsidP="002F448B">
            <w:pPr>
              <w:rPr>
                <w:rFonts w:ascii="Arial" w:hAnsi="Arial" w:cs="Arial"/>
                <w:lang w:val="pl-PL"/>
              </w:rPr>
            </w:pPr>
            <w:r w:rsidRPr="008547B3">
              <w:rPr>
                <w:rFonts w:ascii="Arial" w:hAnsi="Arial" w:cs="Arial"/>
                <w:lang w:val="pl-PL"/>
              </w:rPr>
              <w:t>zbudowanych tekstach,</w:t>
            </w:r>
          </w:p>
          <w:p w14:paraId="41D461AF" w14:textId="77777777" w:rsidR="002F448B" w:rsidRPr="008547B3" w:rsidRDefault="002F448B" w:rsidP="002F448B">
            <w:pPr>
              <w:rPr>
                <w:rFonts w:ascii="Arial" w:hAnsi="Arial" w:cs="Arial"/>
                <w:lang w:val="pl-PL"/>
              </w:rPr>
            </w:pPr>
            <w:r w:rsidRPr="008547B3">
              <w:rPr>
                <w:rFonts w:ascii="Arial" w:hAnsi="Arial" w:cs="Arial"/>
                <w:lang w:val="pl-PL"/>
              </w:rPr>
              <w:t>dosyć szeroko przedstawiając swój punkt widzenia. Potrafię pisać o złożonych zagadnieniach w prywatnym liście, w rozprawce czy</w:t>
            </w:r>
          </w:p>
          <w:p w14:paraId="0BB446E7" w14:textId="77777777" w:rsidR="00D458A5" w:rsidRPr="008547B3" w:rsidRDefault="002F448B" w:rsidP="002F448B">
            <w:pPr>
              <w:rPr>
                <w:rFonts w:ascii="Arial" w:hAnsi="Arial" w:cs="Arial"/>
                <w:lang w:val="pl-PL"/>
              </w:rPr>
            </w:pPr>
            <w:r w:rsidRPr="008547B3">
              <w:rPr>
                <w:rFonts w:ascii="Arial" w:hAnsi="Arial" w:cs="Arial"/>
                <w:lang w:val="pl-PL"/>
              </w:rPr>
              <w:t>opracowaniu, podkre</w:t>
            </w:r>
            <w:r w:rsidR="008F4ED1" w:rsidRPr="008547B3">
              <w:rPr>
                <w:rFonts w:ascii="Arial" w:hAnsi="Arial" w:cs="Arial"/>
                <w:lang w:val="pl-PL"/>
              </w:rPr>
              <w:t>ś</w:t>
            </w:r>
            <w:r w:rsidRPr="008547B3">
              <w:rPr>
                <w:rFonts w:ascii="Arial" w:hAnsi="Arial" w:cs="Arial"/>
                <w:lang w:val="pl-PL"/>
              </w:rPr>
              <w:t>laj</w:t>
            </w:r>
            <w:r w:rsidR="008F4ED1" w:rsidRPr="008547B3">
              <w:rPr>
                <w:rFonts w:ascii="Arial" w:hAnsi="Arial" w:cs="Arial"/>
                <w:lang w:val="pl-PL"/>
              </w:rPr>
              <w:t>ą</w:t>
            </w:r>
            <w:r w:rsidRPr="008547B3">
              <w:rPr>
                <w:rFonts w:ascii="Arial" w:hAnsi="Arial" w:cs="Arial"/>
                <w:lang w:val="pl-PL"/>
              </w:rPr>
              <w:t>c kwestie, które uwa</w:t>
            </w:r>
            <w:r w:rsidR="008F4ED1" w:rsidRPr="008547B3">
              <w:rPr>
                <w:rFonts w:ascii="Arial" w:hAnsi="Arial" w:cs="Arial"/>
                <w:lang w:val="pl-PL"/>
              </w:rPr>
              <w:t>ż</w:t>
            </w:r>
            <w:r w:rsidRPr="008547B3">
              <w:rPr>
                <w:rFonts w:ascii="Arial" w:hAnsi="Arial" w:cs="Arial"/>
                <w:lang w:val="pl-PL"/>
              </w:rPr>
              <w:t>am za najistotniejsze.</w:t>
            </w:r>
            <w:r w:rsidR="008F4ED1" w:rsidRPr="008547B3">
              <w:rPr>
                <w:rFonts w:ascii="Arial" w:hAnsi="Arial" w:cs="Arial"/>
                <w:lang w:val="pl-PL"/>
              </w:rPr>
              <w:t xml:space="preserve"> </w:t>
            </w:r>
            <w:r w:rsidRPr="008547B3">
              <w:rPr>
                <w:rFonts w:ascii="Arial" w:hAnsi="Arial" w:cs="Arial"/>
                <w:lang w:val="pl-PL"/>
              </w:rPr>
              <w:t>Potrafi</w:t>
            </w:r>
            <w:r w:rsidR="008F4ED1" w:rsidRPr="008547B3">
              <w:rPr>
                <w:rFonts w:ascii="Arial" w:hAnsi="Arial" w:cs="Arial"/>
                <w:lang w:val="pl-PL"/>
              </w:rPr>
              <w:t>ę</w:t>
            </w:r>
            <w:r w:rsidRPr="008547B3">
              <w:rPr>
                <w:rFonts w:ascii="Arial" w:hAnsi="Arial" w:cs="Arial"/>
                <w:lang w:val="pl-PL"/>
              </w:rPr>
              <w:t xml:space="preserve"> dostosowa</w:t>
            </w:r>
            <w:r w:rsidR="008F4ED1" w:rsidRPr="008547B3">
              <w:rPr>
                <w:rFonts w:ascii="Arial" w:hAnsi="Arial" w:cs="Arial"/>
                <w:lang w:val="pl-PL"/>
              </w:rPr>
              <w:t>ć</w:t>
            </w:r>
            <w:r w:rsidRPr="008547B3">
              <w:rPr>
                <w:rFonts w:ascii="Arial" w:hAnsi="Arial" w:cs="Arial"/>
                <w:lang w:val="pl-PL"/>
              </w:rPr>
              <w:t xml:space="preserve"> styl</w:t>
            </w:r>
            <w:r w:rsidR="008F4ED1" w:rsidRPr="008547B3">
              <w:rPr>
                <w:rFonts w:ascii="Arial" w:hAnsi="Arial" w:cs="Arial"/>
                <w:lang w:val="pl-PL"/>
              </w:rPr>
              <w:t xml:space="preserve"> </w:t>
            </w:r>
            <w:proofErr w:type="spellStart"/>
            <w:r w:rsidRPr="008547B3">
              <w:rPr>
                <w:rFonts w:ascii="Arial" w:hAnsi="Arial" w:cs="Arial"/>
                <w:lang w:val="en-GB"/>
              </w:rPr>
              <w:t>tekstu</w:t>
            </w:r>
            <w:proofErr w:type="spellEnd"/>
            <w:r w:rsidRPr="008547B3">
              <w:rPr>
                <w:rFonts w:ascii="Arial" w:hAnsi="Arial" w:cs="Arial"/>
                <w:lang w:val="en-GB"/>
              </w:rPr>
              <w:t xml:space="preserve"> do </w:t>
            </w:r>
            <w:proofErr w:type="spellStart"/>
            <w:r w:rsidRPr="008547B3">
              <w:rPr>
                <w:rFonts w:ascii="Arial" w:hAnsi="Arial" w:cs="Arial"/>
                <w:lang w:val="en-GB"/>
              </w:rPr>
              <w:lastRenderedPageBreak/>
              <w:t>potencjalnego</w:t>
            </w:r>
            <w:proofErr w:type="spellEnd"/>
            <w:r w:rsidR="008F4ED1" w:rsidRPr="008547B3">
              <w:rPr>
                <w:rFonts w:ascii="Arial" w:hAnsi="Arial" w:cs="Arial"/>
                <w:lang w:val="en-GB"/>
              </w:rPr>
              <w:t xml:space="preserve"> </w:t>
            </w:r>
            <w:proofErr w:type="spellStart"/>
            <w:r w:rsidRPr="008547B3">
              <w:rPr>
                <w:rFonts w:ascii="Arial" w:hAnsi="Arial" w:cs="Arial"/>
                <w:lang w:val="en-GB"/>
              </w:rPr>
              <w:t>czytelnika</w:t>
            </w:r>
            <w:proofErr w:type="spellEnd"/>
            <w:r w:rsidRPr="008547B3">
              <w:rPr>
                <w:rFonts w:ascii="Arial" w:hAnsi="Arial" w:cs="Arial"/>
                <w:lang w:val="en-GB"/>
              </w:rPr>
              <w:t>.</w:t>
            </w:r>
          </w:p>
        </w:tc>
      </w:tr>
    </w:tbl>
    <w:p w14:paraId="01ED69FE" w14:textId="77777777" w:rsidR="00D458A5" w:rsidRPr="008547B3" w:rsidRDefault="00D458A5" w:rsidP="006F1421">
      <w:pPr>
        <w:jc w:val="both"/>
        <w:rPr>
          <w:rFonts w:ascii="Arial" w:hAnsi="Arial" w:cs="Arial"/>
          <w:lang w:val="en-GB"/>
        </w:rPr>
      </w:pPr>
    </w:p>
    <w:p w14:paraId="0C07D3EC" w14:textId="77777777" w:rsidR="007C1863" w:rsidRPr="008547B3" w:rsidRDefault="007C1863" w:rsidP="00077995">
      <w:pPr>
        <w:spacing w:after="0"/>
        <w:jc w:val="both"/>
        <w:rPr>
          <w:rFonts w:ascii="Arial" w:hAnsi="Arial" w:cs="Arial"/>
          <w:lang w:val="en-GB"/>
        </w:rPr>
      </w:pPr>
    </w:p>
    <w:p w14:paraId="2359C361" w14:textId="77777777" w:rsidR="00854262" w:rsidRPr="008547B3" w:rsidRDefault="00854262" w:rsidP="001538E6">
      <w:pPr>
        <w:jc w:val="both"/>
        <w:rPr>
          <w:rFonts w:ascii="Arial" w:hAnsi="Arial" w:cs="Arial"/>
          <w:lang w:val="pl-PL"/>
        </w:rPr>
      </w:pPr>
      <w:r w:rsidRPr="008547B3">
        <w:rPr>
          <w:rFonts w:ascii="Arial" w:hAnsi="Arial" w:cs="Arial"/>
          <w:lang w:val="pl-PL"/>
        </w:rPr>
        <w:t>Innym ważnym aspektem uwzględnionym w programie kursu są umiejętności XXI wieku i wiedza kulturowa, dlatego też w centrum uwagi znajduje się program nauczania, który, jak wspomniano powyżej, przyjął formę opowieści ujawniającej nasze bogate niematerialne dziedzictwo kulturowe.</w:t>
      </w:r>
    </w:p>
    <w:p w14:paraId="45A92503" w14:textId="77777777" w:rsidR="002718BE" w:rsidRPr="008547B3" w:rsidRDefault="00854262" w:rsidP="00112675">
      <w:pPr>
        <w:pStyle w:val="Akapitzlist"/>
        <w:numPr>
          <w:ilvl w:val="0"/>
          <w:numId w:val="2"/>
        </w:numPr>
        <w:spacing w:before="240"/>
        <w:ind w:left="426" w:hanging="426"/>
        <w:jc w:val="center"/>
        <w:rPr>
          <w:rFonts w:ascii="Arial" w:hAnsi="Arial" w:cs="Arial"/>
          <w:b/>
          <w:lang w:val="en-GB"/>
        </w:rPr>
      </w:pPr>
      <w:proofErr w:type="spellStart"/>
      <w:r w:rsidRPr="008547B3">
        <w:rPr>
          <w:rFonts w:ascii="Arial" w:hAnsi="Arial" w:cs="Arial"/>
          <w:b/>
          <w:lang w:val="en-GB"/>
        </w:rPr>
        <w:t>Sylabus</w:t>
      </w:r>
      <w:proofErr w:type="spellEnd"/>
      <w:r w:rsidRPr="008547B3">
        <w:rPr>
          <w:rFonts w:ascii="Arial" w:hAnsi="Arial" w:cs="Arial"/>
          <w:b/>
          <w:lang w:val="en-GB"/>
        </w:rPr>
        <w:t xml:space="preserve"> </w:t>
      </w:r>
      <w:proofErr w:type="spellStart"/>
      <w:r w:rsidRPr="008547B3">
        <w:rPr>
          <w:rFonts w:ascii="Arial" w:hAnsi="Arial" w:cs="Arial"/>
          <w:b/>
          <w:lang w:val="en-GB"/>
        </w:rPr>
        <w:t>kursu</w:t>
      </w:r>
      <w:proofErr w:type="spellEnd"/>
    </w:p>
    <w:p w14:paraId="04FDCB4F" w14:textId="3264EE95" w:rsidR="00091C9E" w:rsidRPr="008547B3" w:rsidRDefault="00091C9E" w:rsidP="00473CB7">
      <w:pPr>
        <w:jc w:val="both"/>
        <w:rPr>
          <w:rFonts w:ascii="Arial" w:hAnsi="Arial" w:cs="Arial"/>
          <w:bCs/>
          <w:lang w:val="pl-PL"/>
        </w:rPr>
      </w:pPr>
      <w:r w:rsidRPr="008547B3">
        <w:rPr>
          <w:rFonts w:ascii="Arial" w:hAnsi="Arial" w:cs="Arial"/>
          <w:bCs/>
          <w:lang w:val="pl-PL"/>
        </w:rPr>
        <w:t xml:space="preserve">Rezultat 2 zatytułowany "Europejskie dziedzictwo kulturowe i kurs umiejętności" to kurs b-learningowy wykorzystujący metodologię CLIL, </w:t>
      </w:r>
      <w:r w:rsidR="00E72AA1">
        <w:rPr>
          <w:rFonts w:ascii="Arial" w:hAnsi="Arial" w:cs="Arial"/>
          <w:bCs/>
          <w:lang w:val="pl-PL"/>
        </w:rPr>
        <w:t>o</w:t>
      </w:r>
      <w:r w:rsidR="00E72AA1" w:rsidRPr="008547B3">
        <w:rPr>
          <w:rFonts w:ascii="Arial" w:hAnsi="Arial" w:cs="Arial"/>
          <w:bCs/>
          <w:lang w:val="pl-PL"/>
        </w:rPr>
        <w:t xml:space="preserve"> </w:t>
      </w:r>
      <w:r w:rsidRPr="008547B3">
        <w:rPr>
          <w:rFonts w:ascii="Arial" w:hAnsi="Arial" w:cs="Arial"/>
          <w:bCs/>
          <w:lang w:val="pl-PL"/>
        </w:rPr>
        <w:t>treś</w:t>
      </w:r>
      <w:r w:rsidR="00E72AA1">
        <w:rPr>
          <w:rFonts w:ascii="Arial" w:hAnsi="Arial" w:cs="Arial"/>
          <w:bCs/>
          <w:lang w:val="pl-PL"/>
        </w:rPr>
        <w:t>ci</w:t>
      </w:r>
      <w:r w:rsidRPr="008547B3">
        <w:rPr>
          <w:rFonts w:ascii="Arial" w:hAnsi="Arial" w:cs="Arial"/>
          <w:bCs/>
          <w:lang w:val="pl-PL"/>
        </w:rPr>
        <w:t xml:space="preserve"> związan</w:t>
      </w:r>
      <w:r w:rsidR="00E72AA1">
        <w:rPr>
          <w:rFonts w:ascii="Arial" w:hAnsi="Arial" w:cs="Arial"/>
          <w:bCs/>
          <w:lang w:val="pl-PL"/>
        </w:rPr>
        <w:t>ej</w:t>
      </w:r>
      <w:r w:rsidRPr="008547B3">
        <w:rPr>
          <w:rFonts w:ascii="Arial" w:hAnsi="Arial" w:cs="Arial"/>
          <w:bCs/>
          <w:lang w:val="pl-PL"/>
        </w:rPr>
        <w:t xml:space="preserve"> z bogatym niematerialnym europejskim dziedzictwem kulturowym w  krajach partnerskich i przedstawion</w:t>
      </w:r>
      <w:r w:rsidR="00E72AA1">
        <w:rPr>
          <w:rFonts w:ascii="Arial" w:hAnsi="Arial" w:cs="Arial"/>
          <w:bCs/>
          <w:lang w:val="pl-PL"/>
        </w:rPr>
        <w:t>ej</w:t>
      </w:r>
      <w:r w:rsidRPr="008547B3">
        <w:rPr>
          <w:rFonts w:ascii="Arial" w:hAnsi="Arial" w:cs="Arial"/>
          <w:bCs/>
          <w:lang w:val="pl-PL"/>
        </w:rPr>
        <w:t xml:space="preserve"> w formie opowiadania/skryptu, wykorzystującej innowacyjne metodologie i narzędzia (webquests, studia przypadku wideo rozmówki, filmiki, nagrania audio, narzędzia do myślenia projektowego, interaktywne gry, itp.) zwiększające</w:t>
      </w:r>
      <w:r w:rsidR="00E72AA1">
        <w:rPr>
          <w:rFonts w:ascii="Arial" w:hAnsi="Arial" w:cs="Arial"/>
          <w:bCs/>
          <w:lang w:val="pl-PL"/>
        </w:rPr>
        <w:t>j</w:t>
      </w:r>
      <w:r w:rsidRPr="008547B3">
        <w:rPr>
          <w:rFonts w:ascii="Arial" w:hAnsi="Arial" w:cs="Arial"/>
          <w:bCs/>
          <w:lang w:val="pl-PL"/>
        </w:rPr>
        <w:t xml:space="preserve"> wiedzę kulturową uczących się i rozwijające ich kluczone umiejętności XXI wieku (współpraca, komunikacja, inicjatywa, kreatywność, myślenie analityczne, rozwiązywanie problemów, itp.) oraz poprawiające</w:t>
      </w:r>
      <w:r w:rsidR="00E72AA1">
        <w:rPr>
          <w:rFonts w:ascii="Arial" w:hAnsi="Arial" w:cs="Arial"/>
          <w:bCs/>
          <w:lang w:val="pl-PL"/>
        </w:rPr>
        <w:t>j</w:t>
      </w:r>
      <w:r w:rsidRPr="008547B3">
        <w:rPr>
          <w:rFonts w:ascii="Arial" w:hAnsi="Arial" w:cs="Arial"/>
          <w:bCs/>
          <w:lang w:val="pl-PL"/>
        </w:rPr>
        <w:t xml:space="preserve"> kompetencje w zakresie języka angielskiego. </w:t>
      </w:r>
    </w:p>
    <w:p w14:paraId="176D3E03" w14:textId="77777777" w:rsidR="006761D5" w:rsidRPr="008547B3" w:rsidRDefault="006761D5" w:rsidP="006761D5">
      <w:pPr>
        <w:jc w:val="both"/>
        <w:rPr>
          <w:rFonts w:ascii="Arial" w:hAnsi="Arial" w:cs="Arial"/>
          <w:bCs/>
          <w:lang w:val="pl-PL"/>
        </w:rPr>
      </w:pPr>
      <w:r w:rsidRPr="008547B3">
        <w:rPr>
          <w:rFonts w:ascii="Arial" w:hAnsi="Arial" w:cs="Arial"/>
          <w:bCs/>
          <w:lang w:val="pl-PL"/>
        </w:rPr>
        <w:t>Rezultat 2 przyczynia się do promowania różnorodności językowej w Europie, oferując wielojęzyczny, oparty na kulturze, kurs nauki języków obcych w 9 językach - chorwackim, łotewskim, słoweńskim, polskim, czeskim, węgierskim, rumuńskim, niemieckim i francuskim.</w:t>
      </w:r>
    </w:p>
    <w:p w14:paraId="54F0C84A" w14:textId="65219761" w:rsidR="006761D5" w:rsidRPr="008547B3" w:rsidRDefault="006761D5" w:rsidP="006761D5">
      <w:pPr>
        <w:jc w:val="both"/>
        <w:rPr>
          <w:rFonts w:ascii="Arial" w:hAnsi="Arial" w:cs="Arial"/>
          <w:bCs/>
          <w:lang w:val="pl-PL"/>
        </w:rPr>
      </w:pPr>
      <w:r w:rsidRPr="008547B3">
        <w:rPr>
          <w:rFonts w:ascii="Arial" w:hAnsi="Arial" w:cs="Arial"/>
          <w:bCs/>
          <w:lang w:val="pl-PL"/>
        </w:rPr>
        <w:t>Główny cel tej części projektu to stworzenie wielojęzycznego kursu b-learningowego w 9 językach UE, nie licząc angielskiego, aby wyposażyć dorosłych uczących się w możliwość zdobycia wiedzy na temat bogatego europejskiego dziedzictwa kulturowego w ich języku ojczystym lub innym języku. Podstawowym celem jest zapewnienie dorosłym, którzy nie rozwinęli odpowiedniej znajomości języka angielskiego, możliwości zapoznania się z materiałami dotyczącymi europejskiego dziedzictwa kulturowego w ich języku ojczystym lub innym języku,</w:t>
      </w:r>
      <w:r w:rsidR="00C94895">
        <w:rPr>
          <w:rFonts w:ascii="Arial" w:hAnsi="Arial" w:cs="Arial"/>
          <w:bCs/>
          <w:lang w:val="pl-PL"/>
        </w:rPr>
        <w:t xml:space="preserve"> </w:t>
      </w:r>
      <w:r w:rsidRPr="008547B3">
        <w:rPr>
          <w:rFonts w:ascii="Arial" w:hAnsi="Arial" w:cs="Arial"/>
          <w:bCs/>
          <w:lang w:val="pl-PL"/>
        </w:rPr>
        <w:t xml:space="preserve">którym biegle władają (chorwackim, łotewskim, słoweńskim, polskim, czeskim, węgierskim, rumuńskim, niemieckim, francuskim) oraz wzbogacenie ich świadomości kulturowej w zakresie wspólnych wartości kulturowych Europy.   </w:t>
      </w:r>
    </w:p>
    <w:p w14:paraId="34409880" w14:textId="77777777" w:rsidR="00473CB7" w:rsidRPr="008547B3" w:rsidRDefault="006761D5" w:rsidP="00112675">
      <w:pPr>
        <w:pStyle w:val="Akapitzlist"/>
        <w:numPr>
          <w:ilvl w:val="1"/>
          <w:numId w:val="2"/>
        </w:numPr>
        <w:ind w:left="567" w:hanging="567"/>
        <w:jc w:val="center"/>
        <w:rPr>
          <w:rFonts w:ascii="Arial" w:hAnsi="Arial" w:cs="Arial"/>
          <w:b/>
          <w:bCs/>
          <w:lang w:val="en-GB"/>
        </w:rPr>
      </w:pPr>
      <w:proofErr w:type="spellStart"/>
      <w:r w:rsidRPr="008547B3">
        <w:rPr>
          <w:rFonts w:ascii="Arial" w:hAnsi="Arial" w:cs="Arial"/>
          <w:b/>
          <w:bCs/>
          <w:lang w:val="en-GB"/>
        </w:rPr>
        <w:t>Struktura</w:t>
      </w:r>
      <w:proofErr w:type="spellEnd"/>
      <w:r w:rsidRPr="008547B3">
        <w:rPr>
          <w:rFonts w:ascii="Arial" w:hAnsi="Arial" w:cs="Arial"/>
          <w:b/>
          <w:bCs/>
          <w:lang w:val="en-GB"/>
        </w:rPr>
        <w:t xml:space="preserve"> </w:t>
      </w:r>
      <w:proofErr w:type="spellStart"/>
      <w:r w:rsidRPr="008547B3">
        <w:rPr>
          <w:rFonts w:ascii="Arial" w:hAnsi="Arial" w:cs="Arial"/>
          <w:b/>
          <w:bCs/>
          <w:lang w:val="en-GB"/>
        </w:rPr>
        <w:t>modułów</w:t>
      </w:r>
      <w:proofErr w:type="spellEnd"/>
    </w:p>
    <w:p w14:paraId="2D272345" w14:textId="77777777" w:rsidR="00555886" w:rsidRPr="008547B3" w:rsidRDefault="00555886" w:rsidP="00393B1D">
      <w:pPr>
        <w:rPr>
          <w:rFonts w:ascii="Arial" w:hAnsi="Arial" w:cs="Arial"/>
          <w:lang w:val="pl-PL"/>
        </w:rPr>
      </w:pPr>
      <w:r w:rsidRPr="008547B3">
        <w:rPr>
          <w:rFonts w:ascii="Arial" w:hAnsi="Arial" w:cs="Arial"/>
          <w:lang w:val="pl-PL"/>
        </w:rPr>
        <w:t>Kurs składa się z 6 modułów, z których każdy zawiera 3 subdmoduły dotyczące dziedzictwa kulturowego krajów partnerskich.</w:t>
      </w:r>
    </w:p>
    <w:p w14:paraId="5180CD74" w14:textId="77777777" w:rsidR="00617413" w:rsidRPr="008547B3" w:rsidRDefault="00617413" w:rsidP="00393B1D">
      <w:pPr>
        <w:rPr>
          <w:rFonts w:ascii="Arial" w:hAnsi="Arial" w:cs="Arial"/>
          <w:lang w:val="pl-PL"/>
        </w:rPr>
      </w:pPr>
      <w:r w:rsidRPr="008547B3">
        <w:rPr>
          <w:rFonts w:ascii="Arial" w:hAnsi="Arial" w:cs="Arial"/>
          <w:noProof/>
          <w:lang w:val="pl-PL" w:eastAsia="pl-PL"/>
        </w:rPr>
        <w:lastRenderedPageBreak/>
        <w:drawing>
          <wp:inline distT="0" distB="0" distL="0" distR="0" wp14:anchorId="13EB2685" wp14:editId="3F3166CD">
            <wp:extent cx="6118860" cy="2080260"/>
            <wp:effectExtent l="0" t="3810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556CE9B" w14:textId="77777777" w:rsidR="00E1153C" w:rsidRPr="008547B3" w:rsidRDefault="00555886" w:rsidP="005B4FBB">
      <w:pPr>
        <w:jc w:val="center"/>
        <w:rPr>
          <w:rFonts w:ascii="Arial" w:hAnsi="Arial" w:cs="Arial"/>
          <w:lang w:val="pl-PL"/>
        </w:rPr>
      </w:pPr>
      <w:r w:rsidRPr="008547B3">
        <w:rPr>
          <w:rFonts w:ascii="Arial" w:hAnsi="Arial" w:cs="Arial"/>
          <w:i/>
          <w:iCs/>
          <w:lang w:val="pl-PL"/>
        </w:rPr>
        <w:t>Figura 1</w:t>
      </w:r>
      <w:r w:rsidR="005B4FBB" w:rsidRPr="008547B3">
        <w:rPr>
          <w:rFonts w:ascii="Arial" w:hAnsi="Arial" w:cs="Arial"/>
          <w:lang w:val="pl-PL"/>
        </w:rPr>
        <w:t xml:space="preserve">. </w:t>
      </w:r>
      <w:r w:rsidRPr="008547B3">
        <w:rPr>
          <w:rFonts w:ascii="Arial" w:hAnsi="Arial" w:cs="Arial"/>
          <w:b/>
          <w:bCs/>
          <w:lang w:val="pl-PL"/>
        </w:rPr>
        <w:t>Struktura kursu</w:t>
      </w:r>
    </w:p>
    <w:p w14:paraId="7E40E69F" w14:textId="77777777" w:rsidR="00555886" w:rsidRPr="008547B3" w:rsidRDefault="00555886" w:rsidP="00555886">
      <w:pPr>
        <w:spacing w:before="240"/>
        <w:jc w:val="both"/>
        <w:rPr>
          <w:rFonts w:ascii="Arial" w:hAnsi="Arial" w:cs="Arial"/>
          <w:lang w:val="pl-PL"/>
        </w:rPr>
      </w:pPr>
      <w:r w:rsidRPr="008547B3">
        <w:rPr>
          <w:rFonts w:ascii="Arial" w:hAnsi="Arial" w:cs="Arial"/>
          <w:b/>
          <w:bCs/>
          <w:lang w:val="pl-PL"/>
        </w:rPr>
        <w:t xml:space="preserve">Każdy submoduł </w:t>
      </w:r>
      <w:r w:rsidRPr="008547B3">
        <w:rPr>
          <w:rFonts w:ascii="Arial" w:hAnsi="Arial" w:cs="Arial"/>
          <w:lang w:val="pl-PL"/>
        </w:rPr>
        <w:t>ma następującą strukturę:</w:t>
      </w:r>
    </w:p>
    <w:p w14:paraId="1ADC6B8F" w14:textId="77777777" w:rsidR="00555886" w:rsidRPr="008547B3" w:rsidRDefault="00555886" w:rsidP="00555886">
      <w:pPr>
        <w:spacing w:before="240"/>
        <w:jc w:val="both"/>
        <w:rPr>
          <w:rFonts w:ascii="Arial" w:hAnsi="Arial" w:cs="Arial"/>
          <w:lang w:val="pl-PL"/>
        </w:rPr>
      </w:pPr>
      <w:r w:rsidRPr="008547B3">
        <w:rPr>
          <w:rFonts w:ascii="Arial" w:hAnsi="Arial" w:cs="Arial"/>
          <w:lang w:val="pl-PL"/>
        </w:rPr>
        <w:t>1. Rozgrzewka - wprowadzenie do sytuacji:</w:t>
      </w:r>
    </w:p>
    <w:p w14:paraId="151701ED" w14:textId="77777777" w:rsidR="00555886" w:rsidRPr="008547B3" w:rsidRDefault="00555886" w:rsidP="00555886">
      <w:pPr>
        <w:spacing w:before="240"/>
        <w:ind w:firstLine="720"/>
        <w:jc w:val="both"/>
        <w:rPr>
          <w:rFonts w:ascii="Arial" w:hAnsi="Arial" w:cs="Arial"/>
          <w:lang w:val="pl-PL"/>
        </w:rPr>
      </w:pPr>
      <w:r w:rsidRPr="008547B3">
        <w:rPr>
          <w:rFonts w:ascii="Arial" w:hAnsi="Arial" w:cs="Arial"/>
          <w:lang w:val="pl-PL"/>
        </w:rPr>
        <w:t>1) Wyjaśnienie kontekstu (sytuacji),</w:t>
      </w:r>
    </w:p>
    <w:p w14:paraId="2EB1A4AF" w14:textId="77777777" w:rsidR="00555886" w:rsidRPr="008547B3" w:rsidRDefault="00555886" w:rsidP="00555886">
      <w:pPr>
        <w:spacing w:before="240"/>
        <w:ind w:firstLine="720"/>
        <w:jc w:val="both"/>
        <w:rPr>
          <w:rFonts w:ascii="Arial" w:hAnsi="Arial" w:cs="Arial"/>
          <w:lang w:val="pl-PL"/>
        </w:rPr>
      </w:pPr>
      <w:r w:rsidRPr="008547B3">
        <w:rPr>
          <w:rFonts w:ascii="Arial" w:hAnsi="Arial" w:cs="Arial"/>
          <w:lang w:val="pl-PL"/>
        </w:rPr>
        <w:t>2) Zadania dotyczące danego tematu kulturowego (~ 3 zadania)</w:t>
      </w:r>
    </w:p>
    <w:p w14:paraId="7007A144" w14:textId="77777777" w:rsidR="00555886" w:rsidRPr="008547B3" w:rsidRDefault="00555886" w:rsidP="00555886">
      <w:pPr>
        <w:spacing w:before="240"/>
        <w:jc w:val="both"/>
        <w:rPr>
          <w:rFonts w:ascii="Arial" w:hAnsi="Arial" w:cs="Arial"/>
          <w:lang w:val="pl-PL"/>
        </w:rPr>
      </w:pPr>
      <w:r w:rsidRPr="008547B3">
        <w:rPr>
          <w:rFonts w:ascii="Arial" w:hAnsi="Arial" w:cs="Arial"/>
          <w:lang w:val="pl-PL"/>
        </w:rPr>
        <w:t>Typ zadania zależy od historii/skryptu: dopasowywanie, wypełnianie luk, filmik, słuchanie, dyskusja, projekt, gra interaktywna, praca w parach, odgrywanie ról, itp.</w:t>
      </w:r>
    </w:p>
    <w:p w14:paraId="6FC2A9C8" w14:textId="77777777" w:rsidR="00555886" w:rsidRPr="008547B3" w:rsidRDefault="00555886" w:rsidP="00555886">
      <w:pPr>
        <w:spacing w:before="240"/>
        <w:jc w:val="both"/>
        <w:rPr>
          <w:rFonts w:ascii="Arial" w:hAnsi="Arial" w:cs="Arial"/>
          <w:lang w:val="pl-PL"/>
        </w:rPr>
      </w:pPr>
      <w:r w:rsidRPr="008547B3">
        <w:rPr>
          <w:rFonts w:ascii="Arial" w:hAnsi="Arial" w:cs="Arial"/>
          <w:lang w:val="pl-PL"/>
        </w:rPr>
        <w:t>2. Część główna:</w:t>
      </w:r>
    </w:p>
    <w:p w14:paraId="19F85612" w14:textId="77777777" w:rsidR="00555886" w:rsidRPr="008547B3" w:rsidRDefault="00555886" w:rsidP="00555886">
      <w:pPr>
        <w:spacing w:before="240"/>
        <w:ind w:firstLine="720"/>
        <w:jc w:val="both"/>
        <w:rPr>
          <w:rFonts w:ascii="Arial" w:hAnsi="Arial" w:cs="Arial"/>
          <w:lang w:val="pl-PL"/>
        </w:rPr>
      </w:pPr>
      <w:r w:rsidRPr="008547B3">
        <w:rPr>
          <w:rFonts w:ascii="Arial" w:hAnsi="Arial" w:cs="Arial"/>
          <w:lang w:val="pl-PL"/>
        </w:rPr>
        <w:t>1) Online i F2F</w:t>
      </w:r>
    </w:p>
    <w:p w14:paraId="670AA01E" w14:textId="77777777" w:rsidR="00555886" w:rsidRPr="008547B3" w:rsidRDefault="00555886" w:rsidP="00555886">
      <w:pPr>
        <w:spacing w:before="240"/>
        <w:jc w:val="both"/>
        <w:rPr>
          <w:rFonts w:ascii="Arial" w:hAnsi="Arial" w:cs="Arial"/>
          <w:lang w:val="pl-PL"/>
        </w:rPr>
      </w:pPr>
      <w:r w:rsidRPr="008547B3">
        <w:rPr>
          <w:rFonts w:ascii="Arial" w:hAnsi="Arial" w:cs="Arial"/>
          <w:lang w:val="pl-PL"/>
        </w:rPr>
        <w:t xml:space="preserve">Kolejność zależy od tematu, możliwych jest kilka kombinacji: </w:t>
      </w:r>
    </w:p>
    <w:p w14:paraId="1DAD85DA" w14:textId="77777777" w:rsidR="00555886" w:rsidRPr="008547B3" w:rsidRDefault="00555886" w:rsidP="00112675">
      <w:pPr>
        <w:pStyle w:val="Akapitzlist"/>
        <w:numPr>
          <w:ilvl w:val="0"/>
          <w:numId w:val="12"/>
        </w:numPr>
        <w:spacing w:before="240"/>
        <w:jc w:val="both"/>
        <w:rPr>
          <w:rFonts w:ascii="Arial" w:hAnsi="Arial" w:cs="Arial"/>
          <w:lang w:val="en-GB"/>
        </w:rPr>
      </w:pPr>
      <w:r w:rsidRPr="008547B3">
        <w:rPr>
          <w:rFonts w:ascii="Arial" w:hAnsi="Arial" w:cs="Arial"/>
          <w:lang w:val="en-GB"/>
        </w:rPr>
        <w:t>online - F2F - online</w:t>
      </w:r>
    </w:p>
    <w:p w14:paraId="24F4C5B4" w14:textId="77777777" w:rsidR="00555886" w:rsidRPr="008547B3" w:rsidRDefault="00555886" w:rsidP="00112675">
      <w:pPr>
        <w:pStyle w:val="Akapitzlist"/>
        <w:numPr>
          <w:ilvl w:val="0"/>
          <w:numId w:val="12"/>
        </w:numPr>
        <w:spacing w:before="240"/>
        <w:jc w:val="both"/>
        <w:rPr>
          <w:rFonts w:ascii="Arial" w:hAnsi="Arial" w:cs="Arial"/>
          <w:lang w:val="en-GB"/>
        </w:rPr>
      </w:pPr>
      <w:r w:rsidRPr="008547B3">
        <w:rPr>
          <w:rFonts w:ascii="Arial" w:hAnsi="Arial" w:cs="Arial"/>
          <w:lang w:val="en-GB"/>
        </w:rPr>
        <w:t>F2F - online - F2F</w:t>
      </w:r>
    </w:p>
    <w:p w14:paraId="5D514522" w14:textId="77777777" w:rsidR="00555886" w:rsidRPr="008547B3" w:rsidRDefault="00555886" w:rsidP="00112675">
      <w:pPr>
        <w:pStyle w:val="Akapitzlist"/>
        <w:numPr>
          <w:ilvl w:val="0"/>
          <w:numId w:val="12"/>
        </w:numPr>
        <w:spacing w:before="240"/>
        <w:jc w:val="both"/>
        <w:rPr>
          <w:rFonts w:ascii="Arial" w:hAnsi="Arial" w:cs="Arial"/>
          <w:lang w:val="en-GB"/>
        </w:rPr>
      </w:pPr>
      <w:r w:rsidRPr="008547B3">
        <w:rPr>
          <w:rFonts w:ascii="Arial" w:hAnsi="Arial" w:cs="Arial"/>
          <w:lang w:val="en-GB"/>
        </w:rPr>
        <w:t>online - F2F</w:t>
      </w:r>
    </w:p>
    <w:p w14:paraId="11D612C7" w14:textId="77777777" w:rsidR="00555886" w:rsidRPr="008547B3" w:rsidRDefault="00555886" w:rsidP="00112675">
      <w:pPr>
        <w:pStyle w:val="Akapitzlist"/>
        <w:numPr>
          <w:ilvl w:val="0"/>
          <w:numId w:val="12"/>
        </w:numPr>
        <w:spacing w:before="240"/>
        <w:jc w:val="both"/>
        <w:rPr>
          <w:rFonts w:ascii="Arial" w:hAnsi="Arial" w:cs="Arial"/>
          <w:lang w:val="en-GB"/>
        </w:rPr>
      </w:pPr>
      <w:r w:rsidRPr="008547B3">
        <w:rPr>
          <w:rFonts w:ascii="Arial" w:hAnsi="Arial" w:cs="Arial"/>
          <w:lang w:val="en-GB"/>
        </w:rPr>
        <w:t>F2F - online</w:t>
      </w:r>
    </w:p>
    <w:p w14:paraId="5C9B2592" w14:textId="77777777" w:rsidR="00555886" w:rsidRPr="008547B3" w:rsidRDefault="00555886" w:rsidP="00112675">
      <w:pPr>
        <w:pStyle w:val="Akapitzlist"/>
        <w:numPr>
          <w:ilvl w:val="0"/>
          <w:numId w:val="12"/>
        </w:numPr>
        <w:spacing w:before="240"/>
        <w:jc w:val="both"/>
        <w:rPr>
          <w:rFonts w:ascii="Arial" w:hAnsi="Arial" w:cs="Arial"/>
          <w:lang w:val="en-GB"/>
        </w:rPr>
      </w:pPr>
      <w:r w:rsidRPr="008547B3">
        <w:rPr>
          <w:rFonts w:ascii="Arial" w:hAnsi="Arial" w:cs="Arial"/>
          <w:lang w:val="en-GB"/>
        </w:rPr>
        <w:t>online - F2F - online - F2F ...</w:t>
      </w:r>
    </w:p>
    <w:p w14:paraId="46FD449B" w14:textId="77777777" w:rsidR="00555886" w:rsidRPr="008547B3" w:rsidRDefault="00555886" w:rsidP="00112675">
      <w:pPr>
        <w:pStyle w:val="Akapitzlist"/>
        <w:numPr>
          <w:ilvl w:val="0"/>
          <w:numId w:val="12"/>
        </w:numPr>
        <w:spacing w:before="240"/>
        <w:jc w:val="both"/>
        <w:rPr>
          <w:rFonts w:ascii="Arial" w:hAnsi="Arial" w:cs="Arial"/>
          <w:lang w:val="en-GB"/>
        </w:rPr>
      </w:pPr>
      <w:r w:rsidRPr="008547B3">
        <w:rPr>
          <w:rFonts w:ascii="Arial" w:hAnsi="Arial" w:cs="Arial"/>
          <w:lang w:val="en-GB"/>
        </w:rPr>
        <w:t>F2F - online - F2F - online ...</w:t>
      </w:r>
    </w:p>
    <w:p w14:paraId="7D3DBDBB" w14:textId="77777777" w:rsidR="00555886" w:rsidRPr="008547B3" w:rsidRDefault="00555886" w:rsidP="00112675">
      <w:pPr>
        <w:pStyle w:val="Akapitzlist"/>
        <w:numPr>
          <w:ilvl w:val="0"/>
          <w:numId w:val="12"/>
        </w:numPr>
        <w:spacing w:before="240"/>
        <w:jc w:val="both"/>
        <w:rPr>
          <w:rFonts w:ascii="Arial" w:hAnsi="Arial" w:cs="Arial"/>
          <w:lang w:val="en-GB"/>
        </w:rPr>
      </w:pPr>
      <w:proofErr w:type="spellStart"/>
      <w:r w:rsidRPr="008547B3">
        <w:rPr>
          <w:rFonts w:ascii="Arial" w:hAnsi="Arial" w:cs="Arial"/>
          <w:lang w:val="en-GB"/>
        </w:rPr>
        <w:t>itd</w:t>
      </w:r>
      <w:proofErr w:type="spellEnd"/>
      <w:r w:rsidRPr="008547B3">
        <w:rPr>
          <w:rFonts w:ascii="Arial" w:hAnsi="Arial" w:cs="Arial"/>
          <w:lang w:val="en-GB"/>
        </w:rPr>
        <w:t xml:space="preserve">. </w:t>
      </w:r>
    </w:p>
    <w:p w14:paraId="44A49D74" w14:textId="77777777" w:rsidR="00555886" w:rsidRPr="008547B3" w:rsidRDefault="00555886" w:rsidP="007C4963">
      <w:pPr>
        <w:jc w:val="both"/>
        <w:rPr>
          <w:rFonts w:ascii="Arial" w:hAnsi="Arial" w:cs="Arial"/>
          <w:lang w:val="pl-PL"/>
        </w:rPr>
      </w:pPr>
      <w:r w:rsidRPr="008547B3">
        <w:rPr>
          <w:rFonts w:ascii="Arial" w:hAnsi="Arial" w:cs="Arial"/>
          <w:lang w:val="pl-PL"/>
        </w:rPr>
        <w:t>Stosunek: 30-40% zadań F2F i 60-70% zadań online.</w:t>
      </w:r>
    </w:p>
    <w:p w14:paraId="7A3941FB" w14:textId="77777777" w:rsidR="00F0385C" w:rsidRPr="008547B3" w:rsidRDefault="007C4963" w:rsidP="007C4963">
      <w:pPr>
        <w:ind w:left="720"/>
        <w:jc w:val="both"/>
        <w:rPr>
          <w:rFonts w:ascii="Arial" w:hAnsi="Arial" w:cs="Arial"/>
          <w:lang w:val="en-GB"/>
        </w:rPr>
      </w:pPr>
      <w:r w:rsidRPr="008547B3">
        <w:rPr>
          <w:rFonts w:ascii="Arial" w:hAnsi="Arial" w:cs="Arial"/>
          <w:lang w:val="en-GB"/>
        </w:rPr>
        <w:t xml:space="preserve">2) </w:t>
      </w:r>
      <w:proofErr w:type="spellStart"/>
      <w:r w:rsidRPr="008547B3">
        <w:rPr>
          <w:rFonts w:ascii="Arial" w:hAnsi="Arial" w:cs="Arial"/>
          <w:lang w:val="en-GB"/>
        </w:rPr>
        <w:t>Typy</w:t>
      </w:r>
      <w:proofErr w:type="spellEnd"/>
      <w:r w:rsidRPr="008547B3">
        <w:rPr>
          <w:rFonts w:ascii="Arial" w:hAnsi="Arial" w:cs="Arial"/>
          <w:lang w:val="en-GB"/>
        </w:rPr>
        <w:t xml:space="preserve"> </w:t>
      </w:r>
      <w:proofErr w:type="spellStart"/>
      <w:r w:rsidRPr="008547B3">
        <w:rPr>
          <w:rFonts w:ascii="Arial" w:hAnsi="Arial" w:cs="Arial"/>
          <w:lang w:val="en-GB"/>
        </w:rPr>
        <w:t>zadań</w:t>
      </w:r>
      <w:proofErr w:type="spellEnd"/>
      <w:r w:rsidRPr="008547B3">
        <w:rPr>
          <w:rFonts w:ascii="Arial" w:hAnsi="Arial" w:cs="Arial"/>
          <w:lang w:val="en-GB"/>
        </w:rPr>
        <w:t>:</w:t>
      </w:r>
    </w:p>
    <w:p w14:paraId="01A52808" w14:textId="77777777" w:rsidR="00F0385C" w:rsidRPr="008547B3" w:rsidRDefault="007C4963" w:rsidP="00112675">
      <w:pPr>
        <w:pStyle w:val="Akapitzlist"/>
        <w:numPr>
          <w:ilvl w:val="0"/>
          <w:numId w:val="4"/>
        </w:numPr>
        <w:jc w:val="both"/>
        <w:rPr>
          <w:rFonts w:ascii="Arial" w:hAnsi="Arial" w:cs="Arial"/>
          <w:lang w:val="pl-PL"/>
        </w:rPr>
      </w:pPr>
      <w:r w:rsidRPr="008547B3">
        <w:rPr>
          <w:rFonts w:ascii="Arial" w:hAnsi="Arial" w:cs="Arial"/>
          <w:lang w:val="pl-PL"/>
        </w:rPr>
        <w:t>Zadania interaktywne – interaktywne gry online</w:t>
      </w:r>
    </w:p>
    <w:p w14:paraId="37FD7979" w14:textId="77777777" w:rsidR="00A045CE" w:rsidRPr="008547B3" w:rsidRDefault="00A045CE" w:rsidP="00A045CE">
      <w:pPr>
        <w:pStyle w:val="Akapitzlist"/>
        <w:jc w:val="both"/>
        <w:rPr>
          <w:rFonts w:ascii="Arial" w:hAnsi="Arial" w:cs="Arial"/>
          <w:lang w:val="pl-PL"/>
        </w:rPr>
      </w:pPr>
    </w:p>
    <w:p w14:paraId="1229E423" w14:textId="77777777" w:rsidR="00F0385C" w:rsidRPr="008547B3" w:rsidRDefault="007C4963" w:rsidP="00112675">
      <w:pPr>
        <w:pStyle w:val="Akapitzlist"/>
        <w:numPr>
          <w:ilvl w:val="0"/>
          <w:numId w:val="4"/>
        </w:numPr>
        <w:jc w:val="both"/>
        <w:rPr>
          <w:rFonts w:ascii="Arial" w:hAnsi="Arial" w:cs="Arial"/>
          <w:lang w:val="pl-PL"/>
        </w:rPr>
      </w:pPr>
      <w:r w:rsidRPr="008547B3">
        <w:rPr>
          <w:rFonts w:ascii="Arial" w:hAnsi="Arial" w:cs="Arial"/>
          <w:lang w:val="pl-PL"/>
        </w:rPr>
        <w:lastRenderedPageBreak/>
        <w:t>Nagranie wideo/audio + zadania online – przynajmniej jedno z poniższych zadań:</w:t>
      </w:r>
      <w:r w:rsidR="00F0385C" w:rsidRPr="008547B3">
        <w:rPr>
          <w:rFonts w:ascii="Arial" w:hAnsi="Arial" w:cs="Arial"/>
          <w:lang w:val="pl-PL"/>
        </w:rPr>
        <w:t xml:space="preserve"> </w:t>
      </w:r>
    </w:p>
    <w:p w14:paraId="6C21D519" w14:textId="77777777" w:rsidR="00F0385C" w:rsidRPr="008547B3" w:rsidRDefault="00F0385C" w:rsidP="005F6EED">
      <w:pPr>
        <w:spacing w:after="0"/>
        <w:jc w:val="both"/>
        <w:rPr>
          <w:rFonts w:ascii="Arial" w:hAnsi="Arial" w:cs="Arial"/>
          <w:lang w:val="pl-PL"/>
        </w:rPr>
      </w:pPr>
      <w:r w:rsidRPr="008547B3">
        <w:rPr>
          <w:rFonts w:ascii="Arial" w:hAnsi="Arial" w:cs="Arial"/>
          <w:lang w:val="pl-PL"/>
        </w:rPr>
        <w:tab/>
        <w:t xml:space="preserve">* </w:t>
      </w:r>
      <w:r w:rsidR="007C4963" w:rsidRPr="008547B3">
        <w:rPr>
          <w:rFonts w:ascii="Arial" w:hAnsi="Arial" w:cs="Arial"/>
          <w:lang w:val="pl-PL"/>
        </w:rPr>
        <w:t>nagranie wideo</w:t>
      </w:r>
      <w:r w:rsidRPr="008547B3">
        <w:rPr>
          <w:rFonts w:ascii="Arial" w:hAnsi="Arial" w:cs="Arial"/>
          <w:lang w:val="pl-PL"/>
        </w:rPr>
        <w:t xml:space="preserve"> + </w:t>
      </w:r>
      <w:r w:rsidR="007C4963" w:rsidRPr="008547B3">
        <w:rPr>
          <w:rFonts w:ascii="Arial" w:hAnsi="Arial" w:cs="Arial"/>
          <w:lang w:val="pl-PL"/>
        </w:rPr>
        <w:t>zadania towarzyszące</w:t>
      </w:r>
    </w:p>
    <w:p w14:paraId="68F91DBC" w14:textId="77777777" w:rsidR="00F0385C" w:rsidRPr="008547B3" w:rsidRDefault="00F0385C" w:rsidP="005F6EED">
      <w:pPr>
        <w:spacing w:after="0"/>
        <w:jc w:val="both"/>
        <w:rPr>
          <w:rFonts w:ascii="Arial" w:hAnsi="Arial" w:cs="Arial"/>
          <w:lang w:val="pl-PL"/>
        </w:rPr>
      </w:pPr>
      <w:r w:rsidRPr="008547B3">
        <w:rPr>
          <w:rFonts w:ascii="Arial" w:hAnsi="Arial" w:cs="Arial"/>
          <w:lang w:val="pl-PL"/>
        </w:rPr>
        <w:tab/>
        <w:t xml:space="preserve">* </w:t>
      </w:r>
      <w:r w:rsidR="007C4963" w:rsidRPr="008547B3">
        <w:rPr>
          <w:rFonts w:ascii="Arial" w:hAnsi="Arial" w:cs="Arial"/>
          <w:lang w:val="pl-PL"/>
        </w:rPr>
        <w:t>nagranie audio + zadania towarzyszące lub wideo rozmówka</w:t>
      </w:r>
    </w:p>
    <w:p w14:paraId="37F6A6AA" w14:textId="77777777" w:rsidR="00F0385C" w:rsidRPr="008547B3" w:rsidRDefault="00F0385C" w:rsidP="00196A94">
      <w:pPr>
        <w:jc w:val="both"/>
        <w:rPr>
          <w:rFonts w:ascii="Arial" w:hAnsi="Arial" w:cs="Arial"/>
          <w:lang w:val="pl-PL"/>
        </w:rPr>
      </w:pPr>
      <w:r w:rsidRPr="008547B3">
        <w:rPr>
          <w:rFonts w:ascii="Arial" w:hAnsi="Arial" w:cs="Arial"/>
          <w:lang w:val="pl-PL"/>
        </w:rPr>
        <w:tab/>
        <w:t xml:space="preserve">* </w:t>
      </w:r>
      <w:r w:rsidR="007C4963" w:rsidRPr="008547B3">
        <w:rPr>
          <w:rFonts w:ascii="Arial" w:hAnsi="Arial" w:cs="Arial"/>
          <w:lang w:val="pl-PL"/>
        </w:rPr>
        <w:t>wideo rozmówka, nagranie audio lub inne nagranie wideo.</w:t>
      </w:r>
    </w:p>
    <w:p w14:paraId="0C649AC8" w14:textId="77777777" w:rsidR="00F0385C" w:rsidRPr="008547B3" w:rsidRDefault="007C4963" w:rsidP="00112675">
      <w:pPr>
        <w:pStyle w:val="Akapitzlist"/>
        <w:numPr>
          <w:ilvl w:val="0"/>
          <w:numId w:val="5"/>
        </w:numPr>
        <w:jc w:val="both"/>
        <w:rPr>
          <w:rFonts w:ascii="Arial" w:hAnsi="Arial" w:cs="Arial"/>
          <w:lang w:val="pl-PL"/>
        </w:rPr>
      </w:pPr>
      <w:r w:rsidRPr="008547B3">
        <w:rPr>
          <w:rFonts w:ascii="Arial" w:hAnsi="Arial" w:cs="Arial"/>
          <w:lang w:val="pl-PL"/>
        </w:rPr>
        <w:t>Zadania online (ich typ jest zależny od struktury modułu i historii):</w:t>
      </w:r>
    </w:p>
    <w:p w14:paraId="0A92A807" w14:textId="77777777" w:rsidR="00F0385C" w:rsidRPr="008547B3" w:rsidRDefault="00F0385C" w:rsidP="005F6EED">
      <w:pPr>
        <w:spacing w:after="0"/>
        <w:jc w:val="both"/>
        <w:rPr>
          <w:rFonts w:ascii="Arial" w:hAnsi="Arial" w:cs="Arial"/>
          <w:lang w:val="en-GB"/>
        </w:rPr>
      </w:pPr>
      <w:r w:rsidRPr="008547B3">
        <w:rPr>
          <w:rFonts w:ascii="Arial" w:hAnsi="Arial" w:cs="Arial"/>
          <w:lang w:val="pl-PL"/>
        </w:rPr>
        <w:tab/>
      </w:r>
      <w:r w:rsidRPr="008547B3">
        <w:rPr>
          <w:rFonts w:ascii="Arial" w:hAnsi="Arial" w:cs="Arial"/>
          <w:lang w:val="en-GB"/>
        </w:rPr>
        <w:t xml:space="preserve">* </w:t>
      </w:r>
      <w:proofErr w:type="spellStart"/>
      <w:r w:rsidR="007C4963" w:rsidRPr="008547B3">
        <w:rPr>
          <w:rFonts w:ascii="Arial" w:hAnsi="Arial" w:cs="Arial"/>
          <w:lang w:val="en-GB"/>
        </w:rPr>
        <w:t>słownictwo</w:t>
      </w:r>
      <w:proofErr w:type="spellEnd"/>
      <w:r w:rsidR="007C4963" w:rsidRPr="008547B3">
        <w:rPr>
          <w:rFonts w:ascii="Arial" w:hAnsi="Arial" w:cs="Arial"/>
          <w:lang w:val="en-GB"/>
        </w:rPr>
        <w:t>,</w:t>
      </w:r>
    </w:p>
    <w:p w14:paraId="3744BEF4" w14:textId="77777777" w:rsidR="00F0385C" w:rsidRPr="008547B3" w:rsidRDefault="00F0385C" w:rsidP="005F6EED">
      <w:pPr>
        <w:spacing w:after="0"/>
        <w:jc w:val="both"/>
        <w:rPr>
          <w:rFonts w:ascii="Arial" w:hAnsi="Arial" w:cs="Arial"/>
          <w:lang w:val="en-GB"/>
        </w:rPr>
      </w:pPr>
      <w:r w:rsidRPr="008547B3">
        <w:rPr>
          <w:rFonts w:ascii="Arial" w:hAnsi="Arial" w:cs="Arial"/>
          <w:lang w:val="en-GB"/>
        </w:rPr>
        <w:tab/>
        <w:t xml:space="preserve">* </w:t>
      </w:r>
      <w:proofErr w:type="spellStart"/>
      <w:r w:rsidR="007C4963" w:rsidRPr="008547B3">
        <w:rPr>
          <w:rFonts w:ascii="Arial" w:hAnsi="Arial" w:cs="Arial"/>
          <w:lang w:val="en-GB"/>
        </w:rPr>
        <w:t>czytanie</w:t>
      </w:r>
      <w:proofErr w:type="spellEnd"/>
      <w:r w:rsidR="007C4963" w:rsidRPr="008547B3">
        <w:rPr>
          <w:rFonts w:ascii="Arial" w:hAnsi="Arial" w:cs="Arial"/>
          <w:lang w:val="en-GB"/>
        </w:rPr>
        <w:t>,</w:t>
      </w:r>
    </w:p>
    <w:p w14:paraId="635E6923" w14:textId="77777777" w:rsidR="00F0385C" w:rsidRPr="008547B3" w:rsidRDefault="00F0385C" w:rsidP="005F6EED">
      <w:pPr>
        <w:spacing w:after="0"/>
        <w:jc w:val="both"/>
        <w:rPr>
          <w:rFonts w:ascii="Arial" w:hAnsi="Arial" w:cs="Arial"/>
          <w:lang w:val="en-GB"/>
        </w:rPr>
      </w:pPr>
      <w:r w:rsidRPr="008547B3">
        <w:rPr>
          <w:rFonts w:ascii="Arial" w:hAnsi="Arial" w:cs="Arial"/>
          <w:lang w:val="en-GB"/>
        </w:rPr>
        <w:tab/>
        <w:t xml:space="preserve">* </w:t>
      </w:r>
      <w:proofErr w:type="spellStart"/>
      <w:r w:rsidR="007C4963" w:rsidRPr="008547B3">
        <w:rPr>
          <w:rFonts w:ascii="Arial" w:hAnsi="Arial" w:cs="Arial"/>
          <w:lang w:val="en-GB"/>
        </w:rPr>
        <w:t>pisanie</w:t>
      </w:r>
      <w:proofErr w:type="spellEnd"/>
      <w:r w:rsidR="007C4963" w:rsidRPr="008547B3">
        <w:rPr>
          <w:rFonts w:ascii="Arial" w:hAnsi="Arial" w:cs="Arial"/>
          <w:lang w:val="en-GB"/>
        </w:rPr>
        <w:t>,</w:t>
      </w:r>
    </w:p>
    <w:p w14:paraId="37F43D08" w14:textId="77777777" w:rsidR="00F0385C" w:rsidRPr="008547B3" w:rsidRDefault="00F0385C" w:rsidP="00196A94">
      <w:pPr>
        <w:jc w:val="both"/>
        <w:rPr>
          <w:rFonts w:ascii="Arial" w:hAnsi="Arial" w:cs="Arial"/>
          <w:lang w:val="en-GB"/>
        </w:rPr>
      </w:pPr>
      <w:r w:rsidRPr="008547B3">
        <w:rPr>
          <w:rFonts w:ascii="Arial" w:hAnsi="Arial" w:cs="Arial"/>
          <w:lang w:val="en-GB"/>
        </w:rPr>
        <w:tab/>
        <w:t xml:space="preserve">* </w:t>
      </w:r>
      <w:proofErr w:type="spellStart"/>
      <w:r w:rsidR="007C4963" w:rsidRPr="008547B3">
        <w:rPr>
          <w:rFonts w:ascii="Arial" w:hAnsi="Arial" w:cs="Arial"/>
          <w:lang w:val="en-GB"/>
        </w:rPr>
        <w:t>gramatyka</w:t>
      </w:r>
      <w:proofErr w:type="spellEnd"/>
      <w:r w:rsidR="007C4963" w:rsidRPr="008547B3">
        <w:rPr>
          <w:rFonts w:ascii="Arial" w:hAnsi="Arial" w:cs="Arial"/>
          <w:lang w:val="en-GB"/>
        </w:rPr>
        <w:t>.</w:t>
      </w:r>
    </w:p>
    <w:p w14:paraId="2FD6232A" w14:textId="77777777" w:rsidR="005F6EED" w:rsidRPr="008547B3" w:rsidRDefault="007C4963" w:rsidP="00112675">
      <w:pPr>
        <w:pStyle w:val="Akapitzlist"/>
        <w:numPr>
          <w:ilvl w:val="0"/>
          <w:numId w:val="5"/>
        </w:numPr>
        <w:jc w:val="both"/>
        <w:rPr>
          <w:rFonts w:ascii="Arial" w:hAnsi="Arial" w:cs="Arial"/>
          <w:lang w:val="pl-PL"/>
        </w:rPr>
      </w:pPr>
      <w:r w:rsidRPr="008547B3">
        <w:rPr>
          <w:rFonts w:ascii="Arial" w:hAnsi="Arial" w:cs="Arial"/>
          <w:lang w:val="pl-PL"/>
        </w:rPr>
        <w:t>Narzędzia do myślenia projektowego</w:t>
      </w:r>
      <w:r w:rsidR="005F6EED" w:rsidRPr="008547B3">
        <w:rPr>
          <w:rFonts w:ascii="Arial" w:hAnsi="Arial" w:cs="Arial"/>
          <w:lang w:val="pl-PL"/>
        </w:rPr>
        <w:t xml:space="preserve"> </w:t>
      </w:r>
      <w:r w:rsidRPr="008547B3">
        <w:rPr>
          <w:rFonts w:ascii="Arial" w:hAnsi="Arial" w:cs="Arial"/>
          <w:lang w:val="pl-PL"/>
        </w:rPr>
        <w:t>(możliwy tryb online lub F2F lub tryb mieszany, realizowany jako zadania z mówienia i/lub pisania) - co najmniej 1 zadanie z listy:</w:t>
      </w:r>
    </w:p>
    <w:p w14:paraId="450FD222" w14:textId="77777777" w:rsidR="007C4963" w:rsidRPr="008547B3" w:rsidRDefault="005F6EED" w:rsidP="007C4963">
      <w:pPr>
        <w:spacing w:before="240"/>
        <w:contextualSpacing/>
        <w:jc w:val="both"/>
        <w:rPr>
          <w:rFonts w:ascii="Arial" w:hAnsi="Arial" w:cs="Arial"/>
          <w:lang w:val="pl-PL"/>
        </w:rPr>
      </w:pPr>
      <w:r w:rsidRPr="008547B3">
        <w:rPr>
          <w:rFonts w:ascii="Arial" w:hAnsi="Arial" w:cs="Arial"/>
          <w:lang w:val="pl-PL"/>
        </w:rPr>
        <w:tab/>
      </w:r>
      <w:r w:rsidR="007C4963" w:rsidRPr="008547B3">
        <w:rPr>
          <w:rFonts w:ascii="Arial" w:hAnsi="Arial" w:cs="Arial"/>
          <w:lang w:val="pl-PL"/>
        </w:rPr>
        <w:t>* rozwiązanie problemu,</w:t>
      </w:r>
    </w:p>
    <w:p w14:paraId="0AFD2DF5" w14:textId="77777777" w:rsidR="007C4963" w:rsidRPr="008547B3" w:rsidRDefault="007C4963" w:rsidP="007C4963">
      <w:pPr>
        <w:spacing w:before="240"/>
        <w:contextualSpacing/>
        <w:jc w:val="both"/>
        <w:rPr>
          <w:rFonts w:ascii="Arial" w:hAnsi="Arial" w:cs="Arial"/>
          <w:lang w:val="pl-PL"/>
        </w:rPr>
      </w:pPr>
      <w:r w:rsidRPr="008547B3">
        <w:rPr>
          <w:rFonts w:ascii="Arial" w:hAnsi="Arial" w:cs="Arial"/>
          <w:lang w:val="pl-PL"/>
        </w:rPr>
        <w:tab/>
        <w:t>* współpraca,</w:t>
      </w:r>
    </w:p>
    <w:p w14:paraId="2DD8CE0C" w14:textId="77777777" w:rsidR="007C4963" w:rsidRPr="008547B3" w:rsidRDefault="007C4963" w:rsidP="007C4963">
      <w:pPr>
        <w:spacing w:before="240"/>
        <w:contextualSpacing/>
        <w:jc w:val="both"/>
        <w:rPr>
          <w:rFonts w:ascii="Arial" w:hAnsi="Arial" w:cs="Arial"/>
          <w:lang w:val="pl-PL"/>
        </w:rPr>
      </w:pPr>
      <w:r w:rsidRPr="008547B3">
        <w:rPr>
          <w:rFonts w:ascii="Arial" w:hAnsi="Arial" w:cs="Arial"/>
          <w:lang w:val="pl-PL"/>
        </w:rPr>
        <w:tab/>
        <w:t>* wizualizacja,</w:t>
      </w:r>
    </w:p>
    <w:p w14:paraId="7165651E" w14:textId="77777777" w:rsidR="007C4963" w:rsidRPr="008547B3" w:rsidRDefault="007C4963" w:rsidP="007C4963">
      <w:pPr>
        <w:spacing w:before="240"/>
        <w:contextualSpacing/>
        <w:jc w:val="both"/>
        <w:rPr>
          <w:rFonts w:ascii="Arial" w:hAnsi="Arial" w:cs="Arial"/>
          <w:lang w:val="pl-PL"/>
        </w:rPr>
      </w:pPr>
      <w:r w:rsidRPr="008547B3">
        <w:rPr>
          <w:rFonts w:ascii="Arial" w:hAnsi="Arial" w:cs="Arial"/>
          <w:lang w:val="pl-PL"/>
        </w:rPr>
        <w:tab/>
        <w:t>* mapowanie podróży,</w:t>
      </w:r>
    </w:p>
    <w:p w14:paraId="59E52A08" w14:textId="77777777" w:rsidR="007C4963" w:rsidRPr="008547B3" w:rsidRDefault="007C4963" w:rsidP="007C4963">
      <w:pPr>
        <w:spacing w:before="240"/>
        <w:contextualSpacing/>
        <w:jc w:val="both"/>
        <w:rPr>
          <w:rFonts w:ascii="Arial" w:hAnsi="Arial" w:cs="Arial"/>
          <w:lang w:val="pl-PL"/>
        </w:rPr>
      </w:pPr>
      <w:r w:rsidRPr="008547B3">
        <w:rPr>
          <w:rFonts w:ascii="Arial" w:hAnsi="Arial" w:cs="Arial"/>
          <w:lang w:val="pl-PL"/>
        </w:rPr>
        <w:tab/>
        <w:t>* analiza łańcucha wartości,</w:t>
      </w:r>
    </w:p>
    <w:p w14:paraId="478A51BE" w14:textId="77777777" w:rsidR="007C4963" w:rsidRPr="008547B3" w:rsidRDefault="007C4963" w:rsidP="007C4963">
      <w:pPr>
        <w:spacing w:before="240"/>
        <w:contextualSpacing/>
        <w:jc w:val="both"/>
        <w:rPr>
          <w:rFonts w:ascii="Arial" w:hAnsi="Arial" w:cs="Arial"/>
          <w:lang w:val="pl-PL"/>
        </w:rPr>
      </w:pPr>
      <w:r w:rsidRPr="008547B3">
        <w:rPr>
          <w:rFonts w:ascii="Arial" w:hAnsi="Arial" w:cs="Arial"/>
          <w:lang w:val="pl-PL"/>
        </w:rPr>
        <w:tab/>
        <w:t>* mapy myśli,</w:t>
      </w:r>
    </w:p>
    <w:p w14:paraId="206EC1E3" w14:textId="77777777" w:rsidR="007C4963" w:rsidRPr="008547B3" w:rsidRDefault="007C4963" w:rsidP="007C4963">
      <w:pPr>
        <w:spacing w:before="240"/>
        <w:contextualSpacing/>
        <w:jc w:val="both"/>
        <w:rPr>
          <w:rFonts w:ascii="Arial" w:hAnsi="Arial" w:cs="Arial"/>
          <w:lang w:val="en-GB"/>
        </w:rPr>
      </w:pPr>
      <w:r w:rsidRPr="008547B3">
        <w:rPr>
          <w:rFonts w:ascii="Arial" w:hAnsi="Arial" w:cs="Arial"/>
          <w:lang w:val="pl-PL"/>
        </w:rPr>
        <w:tab/>
      </w:r>
      <w:r w:rsidRPr="008547B3">
        <w:rPr>
          <w:rFonts w:ascii="Arial" w:hAnsi="Arial" w:cs="Arial"/>
          <w:lang w:val="en-GB"/>
        </w:rPr>
        <w:t xml:space="preserve">* </w:t>
      </w:r>
      <w:proofErr w:type="spellStart"/>
      <w:r w:rsidRPr="008547B3">
        <w:rPr>
          <w:rFonts w:ascii="Arial" w:hAnsi="Arial" w:cs="Arial"/>
          <w:lang w:val="en-GB"/>
        </w:rPr>
        <w:t>prototypowanie</w:t>
      </w:r>
      <w:proofErr w:type="spellEnd"/>
      <w:r w:rsidRPr="008547B3">
        <w:rPr>
          <w:rFonts w:ascii="Arial" w:hAnsi="Arial" w:cs="Arial"/>
          <w:lang w:val="en-GB"/>
        </w:rPr>
        <w:t>.</w:t>
      </w:r>
    </w:p>
    <w:p w14:paraId="5410EF77" w14:textId="77777777" w:rsidR="007C4963" w:rsidRPr="008547B3" w:rsidRDefault="007C4963" w:rsidP="007C4963">
      <w:pPr>
        <w:spacing w:before="240"/>
        <w:contextualSpacing/>
        <w:jc w:val="both"/>
        <w:rPr>
          <w:rFonts w:ascii="Arial" w:hAnsi="Arial" w:cs="Arial"/>
          <w:lang w:val="en-GB"/>
        </w:rPr>
      </w:pPr>
    </w:p>
    <w:p w14:paraId="28BF8571" w14:textId="77777777" w:rsidR="005F6EED" w:rsidRPr="008547B3" w:rsidRDefault="007C4963" w:rsidP="00112675">
      <w:pPr>
        <w:pStyle w:val="Akapitzlist"/>
        <w:numPr>
          <w:ilvl w:val="0"/>
          <w:numId w:val="13"/>
        </w:numPr>
        <w:spacing w:before="240"/>
        <w:jc w:val="both"/>
        <w:rPr>
          <w:rFonts w:ascii="Arial" w:hAnsi="Arial" w:cs="Arial"/>
          <w:lang w:val="pl-PL"/>
        </w:rPr>
      </w:pPr>
      <w:r w:rsidRPr="008547B3">
        <w:rPr>
          <w:rFonts w:ascii="Arial" w:hAnsi="Arial" w:cs="Arial"/>
          <w:lang w:val="pl-PL"/>
        </w:rPr>
        <w:t>Inne zadania twórcze – co najmniej 2 z poniższej listy</w:t>
      </w:r>
      <w:r w:rsidR="005F6EED" w:rsidRPr="008547B3">
        <w:rPr>
          <w:rFonts w:ascii="Arial" w:hAnsi="Arial" w:cs="Arial"/>
          <w:lang w:val="pl-PL"/>
        </w:rPr>
        <w:t xml:space="preserve">: </w:t>
      </w:r>
    </w:p>
    <w:p w14:paraId="566F1864" w14:textId="77777777" w:rsidR="007C4963" w:rsidRPr="008547B3" w:rsidRDefault="005F6EED" w:rsidP="007C4963">
      <w:pPr>
        <w:tabs>
          <w:tab w:val="left" w:pos="709"/>
        </w:tabs>
        <w:spacing w:before="240"/>
        <w:contextualSpacing/>
        <w:jc w:val="both"/>
        <w:rPr>
          <w:rFonts w:ascii="Arial" w:hAnsi="Arial" w:cs="Arial"/>
          <w:lang w:val="pl-PL"/>
        </w:rPr>
      </w:pPr>
      <w:r w:rsidRPr="008547B3">
        <w:rPr>
          <w:rFonts w:ascii="Arial" w:hAnsi="Arial" w:cs="Arial"/>
          <w:lang w:val="pl-PL"/>
        </w:rPr>
        <w:tab/>
      </w:r>
      <w:r w:rsidR="007C4963" w:rsidRPr="008547B3">
        <w:rPr>
          <w:rFonts w:ascii="Arial" w:hAnsi="Arial" w:cs="Arial"/>
          <w:lang w:val="pl-PL"/>
        </w:rPr>
        <w:tab/>
        <w:t>* webquests - co najmniej 1 lub studium przypadku</w:t>
      </w:r>
    </w:p>
    <w:p w14:paraId="7F079415" w14:textId="77777777" w:rsidR="007C4963" w:rsidRPr="008547B3" w:rsidRDefault="007C4963" w:rsidP="007C4963">
      <w:pPr>
        <w:tabs>
          <w:tab w:val="left" w:pos="709"/>
        </w:tabs>
        <w:spacing w:before="240"/>
        <w:contextualSpacing/>
        <w:jc w:val="both"/>
        <w:rPr>
          <w:rFonts w:ascii="Arial" w:hAnsi="Arial" w:cs="Arial"/>
          <w:lang w:val="pl-PL"/>
        </w:rPr>
      </w:pPr>
      <w:r w:rsidRPr="008547B3">
        <w:rPr>
          <w:rFonts w:ascii="Arial" w:hAnsi="Arial" w:cs="Arial"/>
          <w:lang w:val="pl-PL"/>
        </w:rPr>
        <w:tab/>
        <w:t>* studium przypadku - co najmniej 1 lub webquest</w:t>
      </w:r>
    </w:p>
    <w:p w14:paraId="60C8EF13" w14:textId="77777777" w:rsidR="007C4963" w:rsidRPr="008547B3" w:rsidRDefault="007C4963" w:rsidP="007C4963">
      <w:pPr>
        <w:tabs>
          <w:tab w:val="left" w:pos="709"/>
        </w:tabs>
        <w:spacing w:before="240"/>
        <w:contextualSpacing/>
        <w:jc w:val="both"/>
        <w:rPr>
          <w:rFonts w:ascii="Arial" w:hAnsi="Arial" w:cs="Arial"/>
          <w:lang w:val="pl-PL"/>
        </w:rPr>
      </w:pPr>
      <w:r w:rsidRPr="008547B3">
        <w:rPr>
          <w:rFonts w:ascii="Arial" w:hAnsi="Arial" w:cs="Arial"/>
          <w:lang w:val="pl-PL"/>
        </w:rPr>
        <w:tab/>
        <w:t>* rozwiązywania problemów poprzez dyskusję</w:t>
      </w:r>
    </w:p>
    <w:p w14:paraId="17889913" w14:textId="77777777" w:rsidR="007C4963" w:rsidRPr="008547B3" w:rsidRDefault="007C4963" w:rsidP="007C4963">
      <w:pPr>
        <w:tabs>
          <w:tab w:val="left" w:pos="709"/>
        </w:tabs>
        <w:spacing w:before="240"/>
        <w:contextualSpacing/>
        <w:jc w:val="both"/>
        <w:rPr>
          <w:rFonts w:ascii="Arial" w:hAnsi="Arial" w:cs="Arial"/>
          <w:lang w:val="pl-PL"/>
        </w:rPr>
      </w:pPr>
      <w:r w:rsidRPr="008547B3">
        <w:rPr>
          <w:rFonts w:ascii="Arial" w:hAnsi="Arial" w:cs="Arial"/>
          <w:lang w:val="pl-PL"/>
        </w:rPr>
        <w:tab/>
        <w:t>* projekty grupowe</w:t>
      </w:r>
    </w:p>
    <w:p w14:paraId="6E653A54" w14:textId="77777777" w:rsidR="007C4963" w:rsidRPr="008547B3" w:rsidRDefault="007C4963" w:rsidP="007C4963">
      <w:pPr>
        <w:tabs>
          <w:tab w:val="left" w:pos="709"/>
        </w:tabs>
        <w:spacing w:before="240"/>
        <w:contextualSpacing/>
        <w:jc w:val="both"/>
        <w:rPr>
          <w:rFonts w:ascii="Arial" w:hAnsi="Arial" w:cs="Arial"/>
          <w:lang w:val="pl-PL"/>
        </w:rPr>
      </w:pPr>
      <w:r w:rsidRPr="008547B3">
        <w:rPr>
          <w:rFonts w:ascii="Arial" w:hAnsi="Arial" w:cs="Arial"/>
          <w:lang w:val="pl-PL"/>
        </w:rPr>
        <w:tab/>
        <w:t>* prezentacje</w:t>
      </w:r>
    </w:p>
    <w:p w14:paraId="3C7B8CD8" w14:textId="77777777" w:rsidR="007C4963" w:rsidRPr="008547B3" w:rsidRDefault="007C4963" w:rsidP="007C4963">
      <w:pPr>
        <w:tabs>
          <w:tab w:val="left" w:pos="709"/>
        </w:tabs>
        <w:spacing w:before="240"/>
        <w:contextualSpacing/>
        <w:jc w:val="both"/>
        <w:rPr>
          <w:rFonts w:ascii="Arial" w:hAnsi="Arial" w:cs="Arial"/>
          <w:lang w:val="pl-PL"/>
        </w:rPr>
      </w:pPr>
      <w:r w:rsidRPr="008547B3">
        <w:rPr>
          <w:rFonts w:ascii="Arial" w:hAnsi="Arial" w:cs="Arial"/>
          <w:lang w:val="pl-PL"/>
        </w:rPr>
        <w:tab/>
        <w:t>* inne typy zadań o charakterze twórczym.</w:t>
      </w:r>
    </w:p>
    <w:p w14:paraId="6AD71CB3" w14:textId="77777777" w:rsidR="007C4963" w:rsidRPr="008547B3" w:rsidRDefault="007C4963" w:rsidP="007C4963">
      <w:pPr>
        <w:tabs>
          <w:tab w:val="left" w:pos="709"/>
        </w:tabs>
        <w:spacing w:before="240"/>
        <w:contextualSpacing/>
        <w:jc w:val="both"/>
        <w:rPr>
          <w:rFonts w:ascii="Arial" w:hAnsi="Arial" w:cs="Arial"/>
          <w:lang w:val="pl-PL"/>
        </w:rPr>
      </w:pPr>
    </w:p>
    <w:p w14:paraId="5974DDE3" w14:textId="77777777" w:rsidR="005F6EED" w:rsidRPr="008547B3" w:rsidRDefault="007C4963" w:rsidP="007C4963">
      <w:pPr>
        <w:tabs>
          <w:tab w:val="left" w:pos="709"/>
        </w:tabs>
        <w:spacing w:before="240"/>
        <w:jc w:val="both"/>
        <w:rPr>
          <w:rFonts w:ascii="Arial" w:hAnsi="Arial" w:cs="Arial"/>
          <w:lang w:val="pl-PL"/>
        </w:rPr>
      </w:pPr>
      <w:r w:rsidRPr="008547B3">
        <w:rPr>
          <w:rFonts w:ascii="Arial" w:hAnsi="Arial" w:cs="Arial"/>
          <w:lang w:val="pl-PL"/>
        </w:rPr>
        <w:t>3. Podsumowanie</w:t>
      </w:r>
    </w:p>
    <w:p w14:paraId="737125CD" w14:textId="77777777" w:rsidR="00F0385C" w:rsidRPr="008547B3" w:rsidRDefault="007C4963" w:rsidP="005F6EED">
      <w:pPr>
        <w:spacing w:before="240" w:after="0"/>
        <w:contextualSpacing/>
        <w:jc w:val="both"/>
        <w:rPr>
          <w:rFonts w:ascii="Arial" w:hAnsi="Arial" w:cs="Arial"/>
          <w:lang w:val="pl-PL"/>
        </w:rPr>
      </w:pPr>
      <w:r w:rsidRPr="008547B3">
        <w:rPr>
          <w:rFonts w:ascii="Arial" w:hAnsi="Arial" w:cs="Arial"/>
          <w:lang w:val="pl-PL"/>
        </w:rPr>
        <w:t>Historia kończy się w sposób zamknięty bądź otwarty, pobudzając do dalszej dyskusji.</w:t>
      </w:r>
      <w:r w:rsidR="005F6EED" w:rsidRPr="008547B3">
        <w:rPr>
          <w:rFonts w:ascii="Arial" w:hAnsi="Arial" w:cs="Arial"/>
          <w:lang w:val="pl-PL"/>
        </w:rPr>
        <w:t xml:space="preserve"> </w:t>
      </w:r>
    </w:p>
    <w:p w14:paraId="56C42F98" w14:textId="77777777" w:rsidR="005F6EED" w:rsidRPr="008547B3" w:rsidRDefault="005F6EED" w:rsidP="00DA4DA1">
      <w:pPr>
        <w:spacing w:before="240"/>
        <w:contextualSpacing/>
        <w:jc w:val="both"/>
        <w:rPr>
          <w:rFonts w:ascii="Arial" w:hAnsi="Arial" w:cs="Arial"/>
          <w:lang w:val="pl-PL"/>
        </w:rPr>
      </w:pPr>
    </w:p>
    <w:p w14:paraId="3F62B974" w14:textId="77777777" w:rsidR="000B5CC8" w:rsidRPr="008547B3" w:rsidRDefault="000B5CC8" w:rsidP="00345F8B">
      <w:pPr>
        <w:spacing w:before="240"/>
        <w:contextualSpacing/>
        <w:jc w:val="both"/>
        <w:rPr>
          <w:rFonts w:ascii="Arial" w:hAnsi="Arial" w:cs="Arial"/>
          <w:lang w:val="pl-PL"/>
        </w:rPr>
      </w:pPr>
      <w:r w:rsidRPr="008547B3">
        <w:rPr>
          <w:rFonts w:ascii="Arial" w:hAnsi="Arial" w:cs="Arial"/>
          <w:b/>
          <w:bCs/>
          <w:lang w:val="pl-PL"/>
        </w:rPr>
        <w:t xml:space="preserve">Temat przewodni: </w:t>
      </w:r>
      <w:r w:rsidRPr="008547B3">
        <w:rPr>
          <w:rFonts w:ascii="Arial" w:hAnsi="Arial" w:cs="Arial"/>
          <w:lang w:val="pl-PL"/>
        </w:rPr>
        <w:t>2018 - Europejski Rok Dziedzictwa Kulturowego:</w:t>
      </w:r>
    </w:p>
    <w:p w14:paraId="49716BCF" w14:textId="77777777" w:rsidR="000B5CC8" w:rsidRPr="008547B3" w:rsidRDefault="000B5CC8" w:rsidP="00112675">
      <w:pPr>
        <w:pStyle w:val="Akapitzlist"/>
        <w:numPr>
          <w:ilvl w:val="0"/>
          <w:numId w:val="13"/>
        </w:numPr>
        <w:spacing w:before="240"/>
        <w:jc w:val="both"/>
        <w:rPr>
          <w:rFonts w:ascii="Arial" w:hAnsi="Arial" w:cs="Arial"/>
          <w:lang w:val="en-GB"/>
        </w:rPr>
      </w:pPr>
      <w:proofErr w:type="spellStart"/>
      <w:r w:rsidRPr="008547B3">
        <w:rPr>
          <w:rFonts w:ascii="Arial" w:hAnsi="Arial" w:cs="Arial"/>
          <w:lang w:val="en-GB"/>
        </w:rPr>
        <w:t>Zaangażowanie</w:t>
      </w:r>
      <w:proofErr w:type="spellEnd"/>
      <w:r w:rsidRPr="008547B3">
        <w:rPr>
          <w:rFonts w:ascii="Arial" w:hAnsi="Arial" w:cs="Arial"/>
          <w:lang w:val="en-GB"/>
        </w:rPr>
        <w:t xml:space="preserve"> (</w:t>
      </w:r>
      <w:proofErr w:type="spellStart"/>
      <w:r w:rsidRPr="008547B3">
        <w:rPr>
          <w:rFonts w:ascii="Arial" w:hAnsi="Arial" w:cs="Arial"/>
          <w:lang w:val="en-GB"/>
        </w:rPr>
        <w:t>wspólne</w:t>
      </w:r>
      <w:proofErr w:type="spellEnd"/>
      <w:r w:rsidRPr="008547B3">
        <w:rPr>
          <w:rFonts w:ascii="Arial" w:hAnsi="Arial" w:cs="Arial"/>
          <w:lang w:val="en-GB"/>
        </w:rPr>
        <w:t xml:space="preserve"> </w:t>
      </w:r>
      <w:proofErr w:type="spellStart"/>
      <w:r w:rsidRPr="008547B3">
        <w:rPr>
          <w:rFonts w:ascii="Arial" w:hAnsi="Arial" w:cs="Arial"/>
          <w:lang w:val="en-GB"/>
        </w:rPr>
        <w:t>dziedzictwo</w:t>
      </w:r>
      <w:proofErr w:type="spellEnd"/>
      <w:r w:rsidRPr="008547B3">
        <w:rPr>
          <w:rFonts w:ascii="Arial" w:hAnsi="Arial" w:cs="Arial"/>
          <w:lang w:val="en-GB"/>
        </w:rPr>
        <w:t>)</w:t>
      </w:r>
    </w:p>
    <w:p w14:paraId="1F41C7C8" w14:textId="77777777" w:rsidR="000B5CC8" w:rsidRPr="008547B3" w:rsidRDefault="000B5CC8" w:rsidP="00112675">
      <w:pPr>
        <w:pStyle w:val="Akapitzlist"/>
        <w:numPr>
          <w:ilvl w:val="0"/>
          <w:numId w:val="13"/>
        </w:numPr>
        <w:spacing w:before="240"/>
        <w:jc w:val="both"/>
        <w:rPr>
          <w:rFonts w:ascii="Arial" w:hAnsi="Arial" w:cs="Arial"/>
          <w:lang w:val="pl-PL"/>
        </w:rPr>
      </w:pPr>
      <w:r w:rsidRPr="008547B3">
        <w:rPr>
          <w:rFonts w:ascii="Arial" w:hAnsi="Arial" w:cs="Arial"/>
          <w:lang w:val="pl-PL"/>
        </w:rPr>
        <w:t>Innowacje (umiejętności związane z dziedzictwem)</w:t>
      </w:r>
    </w:p>
    <w:p w14:paraId="399A067E" w14:textId="77777777" w:rsidR="000B5CC8" w:rsidRPr="008547B3" w:rsidRDefault="000B5CC8" w:rsidP="00057F3D">
      <w:pPr>
        <w:spacing w:before="240"/>
        <w:contextualSpacing/>
        <w:jc w:val="both"/>
        <w:rPr>
          <w:rFonts w:ascii="Arial" w:hAnsi="Arial" w:cs="Arial"/>
          <w:lang w:val="pl-PL"/>
        </w:rPr>
      </w:pPr>
      <w:r w:rsidRPr="008547B3">
        <w:rPr>
          <w:rFonts w:ascii="Arial" w:hAnsi="Arial" w:cs="Arial"/>
          <w:i/>
          <w:iCs/>
          <w:lang w:val="pl-PL"/>
        </w:rPr>
        <w:t xml:space="preserve">Celem </w:t>
      </w:r>
      <w:r w:rsidRPr="008547B3">
        <w:rPr>
          <w:rFonts w:ascii="Arial" w:hAnsi="Arial" w:cs="Arial"/>
          <w:lang w:val="pl-PL"/>
        </w:rPr>
        <w:t>jest zachęcenie większej liczby osób do odkrywania i angażowania się w europejskie dziedzictwo kulturowe oraz wzmocnienie poczucia przynależności do wspólnoty europejskiej.</w:t>
      </w:r>
    </w:p>
    <w:p w14:paraId="64F7EA82" w14:textId="77777777" w:rsidR="00345F8B" w:rsidRPr="008547B3" w:rsidRDefault="000B5CC8" w:rsidP="00057F3D">
      <w:pPr>
        <w:spacing w:before="240"/>
        <w:contextualSpacing/>
        <w:jc w:val="both"/>
        <w:rPr>
          <w:rFonts w:ascii="Arial" w:hAnsi="Arial" w:cs="Arial"/>
          <w:lang w:val="pl-PL"/>
        </w:rPr>
      </w:pPr>
      <w:r w:rsidRPr="008547B3">
        <w:rPr>
          <w:rFonts w:ascii="Arial" w:hAnsi="Arial" w:cs="Arial"/>
          <w:i/>
          <w:iCs/>
          <w:lang w:val="pl-PL"/>
        </w:rPr>
        <w:lastRenderedPageBreak/>
        <w:t>Slogan</w:t>
      </w:r>
      <w:r w:rsidR="00057F3D" w:rsidRPr="008547B3">
        <w:rPr>
          <w:rFonts w:ascii="Arial" w:hAnsi="Arial" w:cs="Arial"/>
          <w:lang w:val="pl-PL"/>
        </w:rPr>
        <w:t xml:space="preserve">: </w:t>
      </w:r>
      <w:r w:rsidRPr="008547B3">
        <w:rPr>
          <w:rFonts w:ascii="Arial" w:hAnsi="Arial" w:cs="Arial"/>
          <w:lang w:val="pl-PL"/>
        </w:rPr>
        <w:t>Nasze dziedzictwo: tu przeszłość spotyka się z przyszłością.</w:t>
      </w:r>
    </w:p>
    <w:p w14:paraId="15EC7C28" w14:textId="77777777" w:rsidR="00057F3D" w:rsidRPr="008547B3" w:rsidRDefault="00057F3D" w:rsidP="00057F3D">
      <w:pPr>
        <w:spacing w:before="240"/>
        <w:contextualSpacing/>
        <w:jc w:val="both"/>
        <w:rPr>
          <w:rFonts w:ascii="Arial" w:hAnsi="Arial" w:cs="Arial"/>
          <w:lang w:val="pl-PL"/>
        </w:rPr>
      </w:pPr>
    </w:p>
    <w:p w14:paraId="2C63D8D5" w14:textId="77777777" w:rsidR="000B5CC8" w:rsidRPr="008547B3" w:rsidRDefault="000B5CC8" w:rsidP="00057F3D">
      <w:pPr>
        <w:spacing w:before="240"/>
        <w:contextualSpacing/>
        <w:jc w:val="both"/>
        <w:rPr>
          <w:rFonts w:ascii="Arial" w:hAnsi="Arial" w:cs="Arial"/>
          <w:b/>
          <w:bCs/>
          <w:lang w:val="pl-PL"/>
        </w:rPr>
      </w:pPr>
      <w:r w:rsidRPr="008547B3">
        <w:rPr>
          <w:rFonts w:ascii="Arial" w:hAnsi="Arial" w:cs="Arial"/>
          <w:b/>
          <w:bCs/>
          <w:lang w:val="pl-PL"/>
        </w:rPr>
        <w:t>Postacie dziedzictwa kulturowego:</w:t>
      </w:r>
    </w:p>
    <w:p w14:paraId="0D82361A" w14:textId="77777777" w:rsidR="000B5CC8" w:rsidRPr="008547B3" w:rsidRDefault="000B5CC8" w:rsidP="00112675">
      <w:pPr>
        <w:pStyle w:val="Akapitzlist"/>
        <w:numPr>
          <w:ilvl w:val="0"/>
          <w:numId w:val="14"/>
        </w:numPr>
        <w:spacing w:before="240"/>
        <w:jc w:val="both"/>
        <w:rPr>
          <w:rFonts w:ascii="Arial" w:hAnsi="Arial" w:cs="Arial"/>
          <w:lang w:val="pl-PL"/>
        </w:rPr>
      </w:pPr>
      <w:r w:rsidRPr="008547B3">
        <w:rPr>
          <w:rFonts w:ascii="Arial" w:hAnsi="Arial" w:cs="Arial"/>
          <w:lang w:val="pl-PL"/>
        </w:rPr>
        <w:t>Materialne - budynki, zabytki, przedmioty, artefakty, ubrania, dzieła sztuki, książki, maszyny, zabytkowe miasta, obiekty archeologiczne.</w:t>
      </w:r>
    </w:p>
    <w:p w14:paraId="57624B4D" w14:textId="77777777" w:rsidR="000B5CC8" w:rsidRPr="008547B3" w:rsidRDefault="000B5CC8" w:rsidP="00112675">
      <w:pPr>
        <w:pStyle w:val="Akapitzlist"/>
        <w:numPr>
          <w:ilvl w:val="0"/>
          <w:numId w:val="14"/>
        </w:numPr>
        <w:spacing w:before="240"/>
        <w:jc w:val="both"/>
        <w:rPr>
          <w:rFonts w:ascii="Arial" w:hAnsi="Arial" w:cs="Arial"/>
          <w:lang w:val="pl-PL"/>
        </w:rPr>
      </w:pPr>
      <w:r w:rsidRPr="008547B3">
        <w:rPr>
          <w:rFonts w:ascii="Arial" w:hAnsi="Arial" w:cs="Arial"/>
          <w:lang w:val="pl-PL"/>
        </w:rPr>
        <w:t>Niematerialne - praktyki, zwyczaje, wyrażenia, wiedza, umiejętności, które ludzie cenią, oraz związane z nimi instrumenty, przedmioty i przestrzenie kulturowe. Wliczane są tu także tradycje językowe i ustne, sztuki widowiskowe, praktyki społeczne i tradycyjne rzemiosło.</w:t>
      </w:r>
    </w:p>
    <w:p w14:paraId="70EFAA3A" w14:textId="77777777" w:rsidR="00387E0F" w:rsidRPr="008547B3" w:rsidRDefault="00387E0F" w:rsidP="000B5CC8">
      <w:pPr>
        <w:spacing w:before="240"/>
        <w:contextualSpacing/>
        <w:jc w:val="both"/>
        <w:rPr>
          <w:rFonts w:ascii="Arial" w:hAnsi="Arial" w:cs="Arial"/>
          <w:lang w:val="pl-PL"/>
        </w:rPr>
      </w:pPr>
      <w:r w:rsidRPr="008547B3">
        <w:rPr>
          <w:rFonts w:ascii="Arial" w:hAnsi="Arial" w:cs="Arial"/>
          <w:lang w:val="pl-PL"/>
        </w:rPr>
        <w:t>Nasze moduły są związane z niematerialnym dziedzictwem kulturowym. Jednak nie wszystkie kraje partnerskie posiadają niematerialne dziedzictwo kulturowe wpisane na listę   niematerialnego dziedzictwa kulturowego ludzkości UNESCO. Kraje, w których takie niematerialne dziedzictwo kulturowe istnieje, stworzyły swoje moduły na ich podstawie, podczas gdy inne kraje partnerskie skupiły się na niematerialnym dziedzictwie kulturowym wpisanym na ich listy krajowe lub na innym dziedzictwie niematerialnym, głównie na zachowanych tradycjach i zwyczajach.</w:t>
      </w:r>
    </w:p>
    <w:p w14:paraId="35626A6F" w14:textId="77777777" w:rsidR="00CC5E79" w:rsidRPr="008547B3" w:rsidRDefault="00CC5E79" w:rsidP="0077104D">
      <w:pPr>
        <w:pStyle w:val="Akapitzlist"/>
        <w:spacing w:before="240"/>
        <w:ind w:left="851"/>
        <w:jc w:val="both"/>
        <w:rPr>
          <w:rFonts w:ascii="Arial" w:hAnsi="Arial" w:cs="Arial"/>
          <w:lang w:val="pl-PL"/>
        </w:rPr>
      </w:pPr>
    </w:p>
    <w:p w14:paraId="1B99E571" w14:textId="77777777" w:rsidR="0077104D" w:rsidRPr="008547B3" w:rsidRDefault="00387E0F" w:rsidP="00112675">
      <w:pPr>
        <w:pStyle w:val="Akapitzlist"/>
        <w:numPr>
          <w:ilvl w:val="1"/>
          <w:numId w:val="2"/>
        </w:numPr>
        <w:spacing w:after="0" w:line="360" w:lineRule="auto"/>
        <w:jc w:val="center"/>
        <w:rPr>
          <w:rFonts w:ascii="Arial" w:hAnsi="Arial" w:cs="Arial"/>
          <w:b/>
          <w:bCs/>
          <w:lang w:val="en-GB"/>
        </w:rPr>
      </w:pPr>
      <w:proofErr w:type="spellStart"/>
      <w:r w:rsidRPr="008547B3">
        <w:rPr>
          <w:rFonts w:ascii="Arial" w:hAnsi="Arial" w:cs="Arial"/>
          <w:b/>
          <w:bCs/>
          <w:lang w:val="en-GB"/>
        </w:rPr>
        <w:t>Anotacje</w:t>
      </w:r>
      <w:proofErr w:type="spellEnd"/>
    </w:p>
    <w:p w14:paraId="7A03CD9B" w14:textId="77777777" w:rsidR="004B007B" w:rsidRPr="008547B3" w:rsidRDefault="00987C72" w:rsidP="004B007B">
      <w:pPr>
        <w:spacing w:after="0" w:line="360" w:lineRule="auto"/>
        <w:rPr>
          <w:rFonts w:ascii="Arial" w:hAnsi="Arial" w:cs="Arial"/>
          <w:b/>
          <w:bCs/>
          <w:i/>
          <w:iCs/>
          <w:lang w:val="en-GB"/>
        </w:rPr>
      </w:pPr>
      <w:proofErr w:type="spellStart"/>
      <w:r w:rsidRPr="008547B3">
        <w:rPr>
          <w:rFonts w:ascii="Arial" w:hAnsi="Arial" w:cs="Arial"/>
          <w:b/>
          <w:bCs/>
          <w:i/>
          <w:iCs/>
          <w:lang w:val="en-GB"/>
        </w:rPr>
        <w:t>Chorwacja</w:t>
      </w:r>
      <w:proofErr w:type="spellEnd"/>
    </w:p>
    <w:p w14:paraId="7EF39DEE" w14:textId="77777777" w:rsidR="00A849EB" w:rsidRPr="008547B3" w:rsidRDefault="00987C72" w:rsidP="004B007B">
      <w:pPr>
        <w:autoSpaceDE w:val="0"/>
        <w:autoSpaceDN w:val="0"/>
        <w:adjustRightInd w:val="0"/>
        <w:rPr>
          <w:rFonts w:ascii="Arial" w:hAnsi="Arial" w:cs="Arial"/>
          <w:i/>
          <w:iCs/>
          <w:lang w:val="pl-PL"/>
        </w:rPr>
      </w:pPr>
      <w:r w:rsidRPr="008547B3">
        <w:rPr>
          <w:rFonts w:ascii="Arial" w:eastAsia="Times New Roman" w:hAnsi="Arial" w:cs="Arial"/>
          <w:i/>
          <w:iCs/>
        </w:rPr>
        <w:t>Chorwacja, Moduł</w:t>
      </w:r>
      <w:r w:rsidR="00A849EB" w:rsidRPr="008547B3">
        <w:rPr>
          <w:rFonts w:ascii="Arial" w:hAnsi="Arial" w:cs="Arial"/>
          <w:i/>
          <w:iCs/>
          <w:lang w:val="pl-PL"/>
        </w:rPr>
        <w:t xml:space="preserve"> 1</w:t>
      </w:r>
      <w:r w:rsidRPr="008547B3">
        <w:rPr>
          <w:rFonts w:ascii="Arial" w:hAnsi="Arial" w:cs="Arial"/>
          <w:i/>
          <w:iCs/>
          <w:lang w:val="pl-PL"/>
        </w:rPr>
        <w:t>:</w:t>
      </w:r>
      <w:r w:rsidR="00A849EB" w:rsidRPr="008547B3">
        <w:rPr>
          <w:rFonts w:ascii="Arial" w:hAnsi="Arial" w:cs="Arial"/>
          <w:i/>
          <w:iCs/>
          <w:lang w:val="pl-PL"/>
        </w:rPr>
        <w:t xml:space="preserve"> </w:t>
      </w:r>
      <w:r w:rsidRPr="008547B3">
        <w:rPr>
          <w:rFonts w:ascii="Arial" w:hAnsi="Arial" w:cs="Arial"/>
          <w:i/>
          <w:iCs/>
          <w:lang w:val="pl-PL"/>
        </w:rPr>
        <w:t>“Święty Błażej, patron Dubrownika”</w:t>
      </w:r>
    </w:p>
    <w:p w14:paraId="62FE9F95" w14:textId="77777777" w:rsidR="00987C72" w:rsidRPr="008547B3" w:rsidRDefault="00987C72" w:rsidP="004B007B">
      <w:pPr>
        <w:autoSpaceDE w:val="0"/>
        <w:autoSpaceDN w:val="0"/>
        <w:adjustRightInd w:val="0"/>
        <w:jc w:val="both"/>
        <w:rPr>
          <w:rFonts w:ascii="Arial" w:hAnsi="Arial" w:cs="Arial"/>
          <w:lang w:val="pl-PL"/>
        </w:rPr>
      </w:pPr>
      <w:r w:rsidRPr="008547B3">
        <w:rPr>
          <w:rFonts w:ascii="Arial" w:hAnsi="Arial" w:cs="Arial"/>
          <w:lang w:val="pl-PL"/>
        </w:rPr>
        <w:t>W Zagrzebiu mieszka rodzina z dwójką nastoletnich dzieci. Ich ojciec jest z Dubrownika. Rodzina postanawia odwiedzić  dziadków w Dubrowniku i wziąć udział w święcie Świętego Błażeja. Dotarli do Dubrownika samochodem i zostali w mieście na trzy dni. Rodzice chcieli pokazać dzieciom  największe święto, które obchodzili, gdy ich ojciec był młody, przed wyjazdem z Dubrownika. Podczas pracy z modułem, uczący się poznają więcej informacji o patronie Dubrownika i tradycyjnym dalmackim śpiewie klapa. Tematyka pieśni klapa dotyczy zazwyczaj miłości, sytuacji życiowych i otoczenia, w którym żyją.</w:t>
      </w:r>
    </w:p>
    <w:p w14:paraId="5D3CF52A" w14:textId="7BD2862F" w:rsidR="00987C72" w:rsidRPr="008547B3" w:rsidRDefault="000F1A55" w:rsidP="004B007B">
      <w:pPr>
        <w:autoSpaceDE w:val="0"/>
        <w:autoSpaceDN w:val="0"/>
        <w:adjustRightInd w:val="0"/>
        <w:jc w:val="both"/>
        <w:rPr>
          <w:rFonts w:ascii="Arial" w:hAnsi="Arial" w:cs="Arial"/>
          <w:lang w:val="pl-PL"/>
        </w:rPr>
      </w:pPr>
      <w:r w:rsidRPr="008547B3">
        <w:rPr>
          <w:rFonts w:ascii="Arial" w:hAnsi="Arial" w:cs="Arial"/>
          <w:lang w:val="pl-PL"/>
        </w:rPr>
        <w:t xml:space="preserve">Moduł rozpoczyna się od rozgrzewki: zadania leksykalnego ze słownictwem religijnym oraz tekstu opowiadającego legendę Świętego Błażeja, który został pomieszany i musi zostać ułożony w odpowiedniej kolejności, kończąc się zadaniem dotyczącym legend o miastach uczniów. Poza tym, w module znajduje się tekst o dawnych i współczesnych obchodach Dnia Świętego Błażeja i </w:t>
      </w:r>
      <w:r w:rsidR="007A175E">
        <w:rPr>
          <w:rFonts w:ascii="Arial" w:hAnsi="Arial" w:cs="Arial"/>
          <w:lang w:val="pl-PL"/>
        </w:rPr>
        <w:t>z zadaniami towarzyszącymi</w:t>
      </w:r>
      <w:r w:rsidR="00235E0A" w:rsidRPr="008547B3">
        <w:rPr>
          <w:rFonts w:ascii="Arial" w:hAnsi="Arial" w:cs="Arial"/>
          <w:lang w:val="pl-PL"/>
        </w:rPr>
        <w:t xml:space="preserve">; zadanie obrazkowe polegające na dopasowaniu nazw różnych części pomnika do zdjęcia pomnika Świętego Błażeja; praca grupowa, w ramach której należy zaplanować wyjazd do Dubrownika, uwzględniając koszty podróży, trasę, nocleg, czy odwiedzane atrakcje; słuchanie z pieśnią klapa, do którego jest dołączone tłumaczenie chorwackiego tekstu oraz zadanie z kreatywnego pisania, zachęcające uczących się do napisania własnej pieśni klapa; tekst o historii śpiewu klapa z otwartymi pytaniami; studium przypadku dotyczące tradycyjnie wytwarzanych, drewnianych zabawek z </w:t>
      </w:r>
      <w:r w:rsidR="00235E0A" w:rsidRPr="008547B3">
        <w:rPr>
          <w:rFonts w:ascii="Arial" w:hAnsi="Arial" w:cs="Arial"/>
          <w:lang w:val="pl-PL"/>
        </w:rPr>
        <w:lastRenderedPageBreak/>
        <w:t xml:space="preserve">regionu Hrvatsko Zagorje, na które składa się tekst o historii zabawek z otwartymi pytaniami </w:t>
      </w:r>
      <w:r w:rsidR="00F45C03" w:rsidRPr="008547B3">
        <w:rPr>
          <w:rFonts w:ascii="Arial" w:hAnsi="Arial" w:cs="Arial"/>
          <w:lang w:val="pl-PL"/>
        </w:rPr>
        <w:t xml:space="preserve">oraz </w:t>
      </w:r>
      <w:r w:rsidR="00235E0A" w:rsidRPr="008547B3">
        <w:rPr>
          <w:rFonts w:ascii="Arial" w:hAnsi="Arial" w:cs="Arial"/>
          <w:lang w:val="pl-PL"/>
        </w:rPr>
        <w:t xml:space="preserve">historia turystów, którzy nie przestrzegali zasad zachowywania się w muzeum, w której uczący się są stawiani najpierw w roli turystów, a później w roli kuratorów muzealnych, a także podzielić się własnymi doświadczeniami z podróży i zwiedzania zabytków; praca grupowa </w:t>
      </w:r>
      <w:r w:rsidR="007A175E">
        <w:rPr>
          <w:rFonts w:ascii="Arial" w:hAnsi="Arial" w:cs="Arial"/>
          <w:lang w:val="pl-PL"/>
        </w:rPr>
        <w:t>służąca</w:t>
      </w:r>
      <w:r w:rsidR="00235E0A" w:rsidRPr="008547B3">
        <w:rPr>
          <w:rFonts w:ascii="Arial" w:hAnsi="Arial" w:cs="Arial"/>
          <w:lang w:val="pl-PL"/>
        </w:rPr>
        <w:t xml:space="preserve"> zgłębieni</w:t>
      </w:r>
      <w:r w:rsidR="007A175E">
        <w:rPr>
          <w:rFonts w:ascii="Arial" w:hAnsi="Arial" w:cs="Arial"/>
          <w:lang w:val="pl-PL"/>
        </w:rPr>
        <w:t>u</w:t>
      </w:r>
      <w:r w:rsidR="00235E0A" w:rsidRPr="008547B3">
        <w:rPr>
          <w:rFonts w:ascii="Arial" w:hAnsi="Arial" w:cs="Arial"/>
          <w:lang w:val="pl-PL"/>
        </w:rPr>
        <w:t xml:space="preserve"> wiedzy na temat wyjątkowości </w:t>
      </w:r>
      <w:r w:rsidR="00F45C03" w:rsidRPr="008547B3">
        <w:rPr>
          <w:rFonts w:ascii="Arial" w:hAnsi="Arial" w:cs="Arial"/>
          <w:lang w:val="pl-PL"/>
        </w:rPr>
        <w:t xml:space="preserve">chorwackiej manufaktury; </w:t>
      </w:r>
      <w:proofErr w:type="spellStart"/>
      <w:r w:rsidR="00F45C03" w:rsidRPr="008547B3">
        <w:rPr>
          <w:rFonts w:ascii="Arial" w:hAnsi="Arial" w:cs="Arial"/>
          <w:lang w:val="pl-PL"/>
        </w:rPr>
        <w:t>webquest</w:t>
      </w:r>
      <w:proofErr w:type="spellEnd"/>
      <w:r w:rsidR="00F45C03" w:rsidRPr="008547B3">
        <w:rPr>
          <w:rFonts w:ascii="Arial" w:hAnsi="Arial" w:cs="Arial"/>
          <w:lang w:val="pl-PL"/>
        </w:rPr>
        <w:t xml:space="preserve"> </w:t>
      </w:r>
      <w:proofErr w:type="spellStart"/>
      <w:r w:rsidR="007A175E">
        <w:rPr>
          <w:rFonts w:ascii="Arial" w:hAnsi="Arial" w:cs="Arial"/>
          <w:lang w:val="pl-PL"/>
        </w:rPr>
        <w:t>o</w:t>
      </w:r>
      <w:r w:rsidR="00F45C03" w:rsidRPr="008547B3">
        <w:rPr>
          <w:rFonts w:ascii="Arial" w:hAnsi="Arial" w:cs="Arial"/>
          <w:lang w:val="pl-PL"/>
        </w:rPr>
        <w:t>y</w:t>
      </w:r>
      <w:proofErr w:type="spellEnd"/>
      <w:r w:rsidR="00F45C03" w:rsidRPr="008547B3">
        <w:rPr>
          <w:rFonts w:ascii="Arial" w:hAnsi="Arial" w:cs="Arial"/>
          <w:lang w:val="pl-PL"/>
        </w:rPr>
        <w:t xml:space="preserve"> sztu</w:t>
      </w:r>
      <w:r w:rsidR="007A175E">
        <w:rPr>
          <w:rFonts w:ascii="Arial" w:hAnsi="Arial" w:cs="Arial"/>
          <w:lang w:val="pl-PL"/>
        </w:rPr>
        <w:t>ce</w:t>
      </w:r>
      <w:r w:rsidR="00F45C03" w:rsidRPr="008547B3">
        <w:rPr>
          <w:rFonts w:ascii="Arial" w:hAnsi="Arial" w:cs="Arial"/>
          <w:lang w:val="pl-PL"/>
        </w:rPr>
        <w:t xml:space="preserve"> budowania suchego muru, w ramach którego uczący się sami muszą odkryć z pomocą internetowych źródeł jak buduje się taki mur krok po kroku; czy wreszcie dwie interaktywne gry, wisielec i krzyżówka. Historia kończy się szczęśliwym powrotem rodziny do domu.</w:t>
      </w:r>
    </w:p>
    <w:p w14:paraId="06962487" w14:textId="77777777" w:rsidR="00987C72" w:rsidRPr="008547B3" w:rsidRDefault="00987C72" w:rsidP="004B007B">
      <w:pPr>
        <w:autoSpaceDE w:val="0"/>
        <w:autoSpaceDN w:val="0"/>
        <w:adjustRightInd w:val="0"/>
        <w:jc w:val="both"/>
        <w:rPr>
          <w:rFonts w:ascii="Arial" w:hAnsi="Arial" w:cs="Arial"/>
          <w:lang w:val="pl-PL"/>
        </w:rPr>
      </w:pPr>
    </w:p>
    <w:p w14:paraId="49040178" w14:textId="77777777" w:rsidR="00A849EB" w:rsidRPr="008547B3" w:rsidRDefault="00ED1B90" w:rsidP="0013247A">
      <w:pPr>
        <w:pStyle w:val="Bezodstpw"/>
        <w:spacing w:after="240" w:line="276" w:lineRule="auto"/>
        <w:jc w:val="both"/>
        <w:rPr>
          <w:rFonts w:ascii="Arial" w:hAnsi="Arial" w:cs="Arial"/>
          <w:i/>
          <w:iCs/>
          <w:lang w:val="pl-PL"/>
        </w:rPr>
      </w:pPr>
      <w:r w:rsidRPr="008547B3">
        <w:rPr>
          <w:rFonts w:ascii="Arial" w:hAnsi="Arial" w:cs="Arial"/>
          <w:i/>
          <w:iCs/>
        </w:rPr>
        <w:t>Chorwacja, Moduł 2</w:t>
      </w:r>
      <w:r w:rsidR="00A849EB" w:rsidRPr="008547B3">
        <w:rPr>
          <w:rFonts w:ascii="Arial" w:hAnsi="Arial" w:cs="Arial"/>
          <w:i/>
          <w:iCs/>
        </w:rPr>
        <w:t xml:space="preserve"> </w:t>
      </w:r>
      <w:r w:rsidRPr="008547B3">
        <w:rPr>
          <w:rFonts w:ascii="Arial" w:hAnsi="Arial" w:cs="Arial"/>
          <w:i/>
          <w:iCs/>
          <w:lang w:val="pl-PL"/>
        </w:rPr>
        <w:t>“Przeszłość i teraźniejszość”</w:t>
      </w:r>
    </w:p>
    <w:p w14:paraId="39B93BCD" w14:textId="77777777" w:rsidR="00ED1B90" w:rsidRPr="008547B3" w:rsidRDefault="00ED1B90" w:rsidP="0013247A">
      <w:pPr>
        <w:pStyle w:val="Bezodstpw"/>
        <w:spacing w:after="240" w:line="276" w:lineRule="auto"/>
        <w:jc w:val="both"/>
        <w:rPr>
          <w:rFonts w:ascii="Arial" w:hAnsi="Arial" w:cs="Arial"/>
          <w:lang w:val="pl-PL"/>
        </w:rPr>
      </w:pPr>
      <w:r w:rsidRPr="008547B3">
        <w:rPr>
          <w:rFonts w:ascii="Arial" w:hAnsi="Arial" w:cs="Arial"/>
          <w:lang w:val="pl-PL"/>
        </w:rPr>
        <w:t>Młoda para z 6-letnim synem postanowiła odwiedzić Chorwację. Mają zamiar zwiedzić małe, pobliskie miasteczka i spróbować poznać miejscowych ludzi oraz ich zwyczaje i tradycje.</w:t>
      </w:r>
    </w:p>
    <w:p w14:paraId="1237EDD5" w14:textId="4FE65339" w:rsidR="00ED1B90" w:rsidRPr="008547B3" w:rsidRDefault="00DD646D" w:rsidP="0013247A">
      <w:pPr>
        <w:pStyle w:val="Bezodstpw"/>
        <w:spacing w:after="240" w:line="276" w:lineRule="auto"/>
        <w:jc w:val="both"/>
        <w:rPr>
          <w:rFonts w:ascii="Arial" w:hAnsi="Arial" w:cs="Arial"/>
          <w:lang w:val="pl-PL"/>
        </w:rPr>
      </w:pPr>
      <w:r w:rsidRPr="008547B3">
        <w:rPr>
          <w:rFonts w:ascii="Arial" w:hAnsi="Arial" w:cs="Arial"/>
          <w:lang w:val="pl-PL"/>
        </w:rPr>
        <w:t>Na rozgrzewkę, na uczących się czekają zdjęcia z turnieju rycerskiego Sinijska Alka – są jednak niepodpisane i mają skłonić uczących się do dyskusji. Do tego zadania dołączon</w:t>
      </w:r>
      <w:r w:rsidR="007A175E">
        <w:rPr>
          <w:rFonts w:ascii="Arial" w:hAnsi="Arial" w:cs="Arial"/>
          <w:lang w:val="pl-PL"/>
        </w:rPr>
        <w:t>e</w:t>
      </w:r>
      <w:r w:rsidRPr="008547B3">
        <w:rPr>
          <w:rFonts w:ascii="Arial" w:hAnsi="Arial" w:cs="Arial"/>
          <w:lang w:val="pl-PL"/>
        </w:rPr>
        <w:t xml:space="preserve"> jest opowiadanie wprowadzające uczniów w historię z tego modułu. Wśród zadań znajduje się tekst o historii turnieju </w:t>
      </w:r>
      <w:proofErr w:type="spellStart"/>
      <w:r w:rsidRPr="008547B3">
        <w:rPr>
          <w:rFonts w:ascii="Arial" w:hAnsi="Arial" w:cs="Arial"/>
          <w:lang w:val="pl-PL"/>
        </w:rPr>
        <w:t>Sinijska</w:t>
      </w:r>
      <w:proofErr w:type="spellEnd"/>
      <w:r w:rsidRPr="008547B3">
        <w:rPr>
          <w:rFonts w:ascii="Arial" w:hAnsi="Arial" w:cs="Arial"/>
          <w:lang w:val="pl-PL"/>
        </w:rPr>
        <w:t xml:space="preserve"> Alka</w:t>
      </w:r>
      <w:r w:rsidR="007A175E">
        <w:rPr>
          <w:rFonts w:ascii="Arial" w:hAnsi="Arial" w:cs="Arial"/>
          <w:lang w:val="pl-PL"/>
        </w:rPr>
        <w:t xml:space="preserve"> z pytaniami</w:t>
      </w:r>
      <w:r w:rsidRPr="008547B3">
        <w:rPr>
          <w:rFonts w:ascii="Arial" w:hAnsi="Arial" w:cs="Arial"/>
          <w:lang w:val="pl-PL"/>
        </w:rPr>
        <w:t>, słuchanie na temat tradycyjnego tańca z mieczami</w:t>
      </w:r>
      <w:r w:rsidR="007A175E">
        <w:rPr>
          <w:rFonts w:ascii="Arial" w:hAnsi="Arial" w:cs="Arial"/>
          <w:lang w:val="pl-PL"/>
        </w:rPr>
        <w:t xml:space="preserve"> zwanego</w:t>
      </w:r>
      <w:r w:rsidRPr="008547B3">
        <w:rPr>
          <w:rFonts w:ascii="Arial" w:hAnsi="Arial" w:cs="Arial"/>
          <w:lang w:val="pl-PL"/>
        </w:rPr>
        <w:t xml:space="preserve"> Moreska, wraz z zadaniami sprawdzającymi zrozumienie nagrania, dyskusja na temat tradycji i jej znaczenia we współczesnym świecie, oraz zadanie z kreatywnego pisania, w którym uczący się mają wyobrazić sobie świat bez tradycji, a następnie go opisać w krótkim opowiadaniu. Na uczących się czekają także inne twórcze zadania, jak wideo, na podstawie którego odtwarzają jak tworzy się tradycyjne piernikowe serca </w:t>
      </w:r>
      <w:r w:rsidRPr="008547B3">
        <w:rPr>
          <w:rFonts w:ascii="Arial" w:hAnsi="Arial" w:cs="Arial"/>
          <w:i/>
          <w:iCs/>
          <w:lang w:val="pl-PL"/>
        </w:rPr>
        <w:t xml:space="preserve">licitari </w:t>
      </w:r>
      <w:r w:rsidRPr="008547B3">
        <w:rPr>
          <w:rFonts w:ascii="Arial" w:hAnsi="Arial" w:cs="Arial"/>
          <w:lang w:val="pl-PL"/>
        </w:rPr>
        <w:t xml:space="preserve">z Chorwacji, pisanie własnej legendy, zaplanowanie wycieczki na wyspę Pag, czy </w:t>
      </w:r>
      <w:r w:rsidR="007A175E">
        <w:rPr>
          <w:rFonts w:ascii="Arial" w:hAnsi="Arial" w:cs="Arial"/>
          <w:lang w:val="pl-PL"/>
        </w:rPr>
        <w:t>gry, na przykład</w:t>
      </w:r>
      <w:r w:rsidR="007A175E" w:rsidRPr="008547B3">
        <w:rPr>
          <w:rFonts w:ascii="Arial" w:hAnsi="Arial" w:cs="Arial"/>
          <w:lang w:val="pl-PL"/>
        </w:rPr>
        <w:t xml:space="preserve"> </w:t>
      </w:r>
      <w:r w:rsidRPr="008547B3">
        <w:rPr>
          <w:rFonts w:ascii="Arial" w:hAnsi="Arial" w:cs="Arial"/>
          <w:lang w:val="pl-PL"/>
        </w:rPr>
        <w:t>krzyżówka.</w:t>
      </w:r>
    </w:p>
    <w:p w14:paraId="06ABCD5D" w14:textId="77777777" w:rsidR="00A849EB" w:rsidRPr="008547B3" w:rsidRDefault="0013247A" w:rsidP="004B007B">
      <w:pPr>
        <w:pStyle w:val="Bezodstpw"/>
        <w:spacing w:after="240" w:line="276" w:lineRule="auto"/>
        <w:rPr>
          <w:rFonts w:ascii="Arial" w:hAnsi="Arial" w:cs="Arial"/>
          <w:i/>
          <w:iCs/>
          <w:lang w:val="pl-PL"/>
        </w:rPr>
      </w:pPr>
      <w:r w:rsidRPr="008547B3">
        <w:rPr>
          <w:rFonts w:ascii="Arial" w:hAnsi="Arial" w:cs="Arial"/>
          <w:i/>
          <w:iCs/>
          <w:lang w:val="pl-PL"/>
        </w:rPr>
        <w:t>Chorwacja – Moduł 3</w:t>
      </w:r>
      <w:r w:rsidR="00A849EB" w:rsidRPr="008547B3">
        <w:rPr>
          <w:rFonts w:ascii="Arial" w:hAnsi="Arial" w:cs="Arial"/>
          <w:i/>
          <w:iCs/>
          <w:lang w:val="pl-PL"/>
        </w:rPr>
        <w:t xml:space="preserve"> “</w:t>
      </w:r>
      <w:r w:rsidRPr="008547B3">
        <w:rPr>
          <w:rFonts w:ascii="Arial" w:hAnsi="Arial" w:cs="Arial"/>
          <w:i/>
          <w:iCs/>
          <w:lang w:val="pl-PL"/>
        </w:rPr>
        <w:t>Licitari - tradycyjne pierniki z północnej Chorwacji”</w:t>
      </w:r>
    </w:p>
    <w:p w14:paraId="07F2191E" w14:textId="77777777" w:rsidR="0013247A" w:rsidRPr="008547B3" w:rsidRDefault="0013247A" w:rsidP="004B007B">
      <w:pPr>
        <w:pStyle w:val="Bezodstpw"/>
        <w:spacing w:after="240" w:line="276" w:lineRule="auto"/>
        <w:jc w:val="both"/>
        <w:rPr>
          <w:rFonts w:ascii="Arial" w:hAnsi="Arial" w:cs="Arial"/>
          <w:lang w:val="pl-PL"/>
        </w:rPr>
      </w:pPr>
      <w:r w:rsidRPr="008547B3">
        <w:rPr>
          <w:rFonts w:ascii="Arial" w:hAnsi="Arial" w:cs="Arial"/>
          <w:lang w:val="pl-PL"/>
        </w:rPr>
        <w:t>Dwa lata temu rodzina z Dubrownika postanowiła uczcić 5. urodziny córki poza miastem, a ponieważ mała Ema urodziła się w grudniu, Zagrzeb wydawał się doskonałym wyborem na ich krótką rodzinną wycieczkę. W module, uczący się podążają śladami rodziny po mieście i uczestniczą w życiu rodziny.</w:t>
      </w:r>
    </w:p>
    <w:p w14:paraId="6DBA4D71" w14:textId="75A803A7" w:rsidR="00A849EB" w:rsidRPr="008547B3" w:rsidRDefault="0013247A" w:rsidP="004B007B">
      <w:pPr>
        <w:pStyle w:val="Bezodstpw"/>
        <w:spacing w:after="240" w:line="276" w:lineRule="auto"/>
        <w:jc w:val="both"/>
        <w:rPr>
          <w:rFonts w:ascii="Arial" w:hAnsi="Arial" w:cs="Arial"/>
          <w:lang w:val="pl-PL"/>
        </w:rPr>
      </w:pPr>
      <w:r w:rsidRPr="008547B3">
        <w:rPr>
          <w:rFonts w:ascii="Arial" w:hAnsi="Arial" w:cs="Arial"/>
          <w:lang w:val="pl-PL"/>
        </w:rPr>
        <w:t xml:space="preserve">Za pomocą gier w skojarzenia, zadania z rozgrzewki zdradzają temat przewodni modułu – tradycyjne pierniki </w:t>
      </w:r>
      <w:r w:rsidRPr="008547B3">
        <w:rPr>
          <w:rFonts w:ascii="Arial" w:hAnsi="Arial" w:cs="Arial"/>
          <w:i/>
          <w:iCs/>
          <w:lang w:val="pl-PL"/>
        </w:rPr>
        <w:t>licitari</w:t>
      </w:r>
      <w:r w:rsidRPr="008547B3">
        <w:rPr>
          <w:rFonts w:ascii="Arial" w:hAnsi="Arial" w:cs="Arial"/>
          <w:lang w:val="pl-PL"/>
        </w:rPr>
        <w:t xml:space="preserve">. Zaraz później pojawia się tekst przybliżający ten wyjątkowy chorwacki wyrób, do którego są dołączone dwa zadania, </w:t>
      </w:r>
      <w:r w:rsidR="007A175E">
        <w:rPr>
          <w:rFonts w:ascii="Arial" w:hAnsi="Arial" w:cs="Arial"/>
          <w:lang w:val="pl-PL"/>
        </w:rPr>
        <w:t>w tym zadanie</w:t>
      </w:r>
      <w:r w:rsidRPr="008547B3">
        <w:rPr>
          <w:rFonts w:ascii="Arial" w:hAnsi="Arial" w:cs="Arial"/>
          <w:lang w:val="pl-PL"/>
        </w:rPr>
        <w:t xml:space="preserve"> typu wizualizacja, gdzie uczący się muszą zaznaczyć na czystej mapie Chorwacji miejsca, w których wyrabiane są licitari. Kolejne zadania to między innymi tekst, przybliżający rzemiosło wyrobu </w:t>
      </w:r>
      <w:r w:rsidRPr="008547B3">
        <w:rPr>
          <w:rFonts w:ascii="Arial" w:hAnsi="Arial" w:cs="Arial"/>
          <w:i/>
          <w:iCs/>
          <w:lang w:val="pl-PL"/>
        </w:rPr>
        <w:t>licitari</w:t>
      </w:r>
      <w:r w:rsidRPr="008547B3">
        <w:rPr>
          <w:rFonts w:ascii="Arial" w:hAnsi="Arial" w:cs="Arial"/>
          <w:lang w:val="pl-PL"/>
        </w:rPr>
        <w:t xml:space="preserve">, do którego zostały dołączone pytania sprawdzające zrozumienie tekstu, dokładny przepis na licitari, który należy uzupełnić na podstawie dołączonego słuchania oraz pisanie, w którym uczący się mają porównać przepis na </w:t>
      </w:r>
      <w:r w:rsidRPr="008547B3">
        <w:rPr>
          <w:rFonts w:ascii="Arial" w:hAnsi="Arial" w:cs="Arial"/>
          <w:i/>
          <w:iCs/>
          <w:lang w:val="pl-PL"/>
        </w:rPr>
        <w:t xml:space="preserve">licitari </w:t>
      </w:r>
      <w:r w:rsidRPr="008547B3">
        <w:rPr>
          <w:rFonts w:ascii="Arial" w:hAnsi="Arial" w:cs="Arial"/>
          <w:lang w:val="pl-PL"/>
        </w:rPr>
        <w:t xml:space="preserve">z przepisem na tradycyjne polskie pierniki. </w:t>
      </w:r>
      <w:r w:rsidR="00B546EC" w:rsidRPr="008547B3">
        <w:rPr>
          <w:rFonts w:ascii="Arial" w:hAnsi="Arial" w:cs="Arial"/>
          <w:lang w:val="pl-PL"/>
        </w:rPr>
        <w:t>Poza tym, w module znajduję się film wideo podróżniczki, która zafascynowała się tym wypiekiem wraz z zadaniem sprawdzającym zrozumienie</w:t>
      </w:r>
      <w:r w:rsidR="007A175E">
        <w:rPr>
          <w:rFonts w:ascii="Arial" w:hAnsi="Arial" w:cs="Arial"/>
          <w:lang w:val="pl-PL"/>
        </w:rPr>
        <w:t xml:space="preserve"> materiału audiowizualnego</w:t>
      </w:r>
      <w:r w:rsidR="00B546EC" w:rsidRPr="008547B3">
        <w:rPr>
          <w:rFonts w:ascii="Arial" w:hAnsi="Arial" w:cs="Arial"/>
          <w:lang w:val="pl-PL"/>
        </w:rPr>
        <w:t xml:space="preserve">, przygotowanie prezentacji o Mariji </w:t>
      </w:r>
      <w:r w:rsidR="00B546EC" w:rsidRPr="008547B3">
        <w:rPr>
          <w:rFonts w:ascii="Arial" w:hAnsi="Arial" w:cs="Arial"/>
          <w:lang w:val="pl-PL"/>
        </w:rPr>
        <w:lastRenderedPageBreak/>
        <w:t>Bistricy, która ma promować ten region, studium przypadku skupiające się na tradycji Walentynek i prowokujące dyskusję na temat tego święta oraz okazywania sobie uczuć, kończące się zadaniem z pisania, w którym uczący się odpowiadają na list miłosny, czy wreszcie dwie gry interaktywne (krzyżówka, węże i drabiny) i webquest dotyczący najsłynniejszej ulicy Dubrownika, Stradun, który uczący się mają zwieńczyć wirtualnym spacerem.</w:t>
      </w:r>
    </w:p>
    <w:p w14:paraId="1F39D513" w14:textId="77777777" w:rsidR="004B007B" w:rsidRPr="008547B3" w:rsidRDefault="00CA6D4D" w:rsidP="004B007B">
      <w:pPr>
        <w:autoSpaceDE w:val="0"/>
        <w:autoSpaceDN w:val="0"/>
        <w:adjustRightInd w:val="0"/>
        <w:rPr>
          <w:rFonts w:ascii="Arial" w:eastAsia="Times New Roman" w:hAnsi="Arial" w:cs="Arial"/>
          <w:b/>
          <w:bCs/>
          <w:i/>
          <w:iCs/>
        </w:rPr>
      </w:pPr>
      <w:r w:rsidRPr="008547B3">
        <w:rPr>
          <w:rFonts w:ascii="Arial" w:eastAsia="Times New Roman" w:hAnsi="Arial" w:cs="Arial"/>
          <w:b/>
          <w:bCs/>
          <w:i/>
          <w:iCs/>
        </w:rPr>
        <w:t>Czechy</w:t>
      </w:r>
    </w:p>
    <w:p w14:paraId="08AFF879" w14:textId="77777777" w:rsidR="00CA6D4D" w:rsidRPr="008547B3" w:rsidRDefault="00CA6D4D" w:rsidP="004B007B">
      <w:pPr>
        <w:autoSpaceDE w:val="0"/>
        <w:autoSpaceDN w:val="0"/>
        <w:adjustRightInd w:val="0"/>
        <w:rPr>
          <w:rFonts w:ascii="Arial" w:eastAsia="Times New Roman" w:hAnsi="Arial" w:cs="Arial"/>
          <w:i/>
          <w:iCs/>
        </w:rPr>
      </w:pPr>
      <w:r w:rsidRPr="008547B3">
        <w:rPr>
          <w:rFonts w:ascii="Arial" w:eastAsia="Times New Roman" w:hAnsi="Arial" w:cs="Arial"/>
          <w:i/>
          <w:iCs/>
        </w:rPr>
        <w:t>Czechy - Moduł</w:t>
      </w:r>
      <w:r w:rsidR="00B22340" w:rsidRPr="008547B3">
        <w:rPr>
          <w:rFonts w:ascii="Arial" w:eastAsia="Times New Roman" w:hAnsi="Arial" w:cs="Arial"/>
          <w:i/>
          <w:iCs/>
        </w:rPr>
        <w:t xml:space="preserve"> 1 „</w:t>
      </w:r>
      <w:r w:rsidRPr="008547B3">
        <w:rPr>
          <w:rFonts w:ascii="Arial" w:eastAsia="Times New Roman" w:hAnsi="Arial" w:cs="Arial"/>
          <w:i/>
          <w:iCs/>
        </w:rPr>
        <w:t>Jak poznaliśmy sokoły“</w:t>
      </w:r>
    </w:p>
    <w:p w14:paraId="61DBE0C5" w14:textId="415DA6CB" w:rsidR="00CA6D4D" w:rsidRPr="008547B3" w:rsidRDefault="00CA6D4D" w:rsidP="004B007B">
      <w:pPr>
        <w:autoSpaceDE w:val="0"/>
        <w:autoSpaceDN w:val="0"/>
        <w:adjustRightInd w:val="0"/>
        <w:jc w:val="both"/>
        <w:rPr>
          <w:rFonts w:ascii="Arial" w:eastAsia="Times New Roman" w:hAnsi="Arial" w:cs="Arial"/>
        </w:rPr>
      </w:pPr>
      <w:r w:rsidRPr="008547B3">
        <w:rPr>
          <w:rFonts w:ascii="Arial" w:eastAsia="Times New Roman" w:hAnsi="Arial" w:cs="Arial"/>
        </w:rPr>
        <w:t xml:space="preserve">Moduł opisuje historię wczasowiczów, którzy odnajdują rannego drapieżnego </w:t>
      </w:r>
      <w:r w:rsidR="00C94895" w:rsidRPr="008547B3">
        <w:rPr>
          <w:rFonts w:ascii="Arial" w:eastAsia="Times New Roman" w:hAnsi="Arial" w:cs="Arial"/>
        </w:rPr>
        <w:t xml:space="preserve">ptaka </w:t>
      </w:r>
      <w:r w:rsidRPr="008547B3">
        <w:rPr>
          <w:rFonts w:ascii="Arial" w:eastAsia="Times New Roman" w:hAnsi="Arial" w:cs="Arial"/>
        </w:rPr>
        <w:t>i przez ten zbieg okoliczności dowiadują się o dawnej praktyce łowieckiej.</w:t>
      </w:r>
    </w:p>
    <w:p w14:paraId="4B4AC2DA" w14:textId="0CF01944" w:rsidR="00CA6D4D" w:rsidRPr="008547B3" w:rsidRDefault="00CA6D4D" w:rsidP="004B007B">
      <w:pPr>
        <w:autoSpaceDE w:val="0"/>
        <w:autoSpaceDN w:val="0"/>
        <w:adjustRightInd w:val="0"/>
        <w:jc w:val="both"/>
        <w:rPr>
          <w:rFonts w:ascii="Arial" w:eastAsia="Times New Roman" w:hAnsi="Arial" w:cs="Arial"/>
        </w:rPr>
      </w:pPr>
      <w:r w:rsidRPr="008547B3">
        <w:rPr>
          <w:rFonts w:ascii="Arial" w:eastAsia="Times New Roman" w:hAnsi="Arial" w:cs="Arial"/>
        </w:rPr>
        <w:t xml:space="preserve">Na rozgrzewkę, uczący się </w:t>
      </w:r>
      <w:r w:rsidR="00096F2C" w:rsidRPr="008547B3">
        <w:rPr>
          <w:rFonts w:ascii="Arial" w:eastAsia="Times New Roman" w:hAnsi="Arial" w:cs="Arial"/>
        </w:rPr>
        <w:t>sprawdz</w:t>
      </w:r>
      <w:r w:rsidR="007A175E">
        <w:rPr>
          <w:rFonts w:ascii="Arial" w:eastAsia="Times New Roman" w:hAnsi="Arial" w:cs="Arial"/>
        </w:rPr>
        <w:t>ą</w:t>
      </w:r>
      <w:r w:rsidR="00096F2C" w:rsidRPr="008547B3">
        <w:rPr>
          <w:rFonts w:ascii="Arial" w:eastAsia="Times New Roman" w:hAnsi="Arial" w:cs="Arial"/>
        </w:rPr>
        <w:t xml:space="preserve"> swoją wiedzę na temat drapieżnych ptaków i dzikich zwierząt leśnych, próbując połączyć zdjęcia z ich nazwami.</w:t>
      </w:r>
      <w:r w:rsidR="00A00C5E" w:rsidRPr="008547B3">
        <w:rPr>
          <w:rFonts w:ascii="Arial" w:eastAsia="Times New Roman" w:hAnsi="Arial" w:cs="Arial"/>
        </w:rPr>
        <w:t xml:space="preserve"> W module znajduje się także czytanie ze zrozumieniem opisujące tradycję czeskiego sokolnictwa, pytania zachęcające do dyskusji na temat moralności i zasadności współczesnego myślistwa, czy słuchanie stworzone w oparciu o wywiad z sokolnikiem, do którego zostały dołączone otwarte pytania. W module znajdują się dwie gry, jedna drużynowa (oparta na klasycznej zabawie 'w pomidora') i jedna interaktywna. Moduł kończy się webquestem oraz mapą myśli, w ramach których uczący się odkrywa, że tradycja sokolnictwa jest żywa także z Polsce i rozwiązuje zadania</w:t>
      </w:r>
      <w:r w:rsidR="008B0832" w:rsidRPr="008547B3">
        <w:rPr>
          <w:rFonts w:ascii="Arial" w:eastAsia="Times New Roman" w:hAnsi="Arial" w:cs="Arial"/>
        </w:rPr>
        <w:t xml:space="preserve"> przybliżające mu ten temat i pozwalające na porównanie sokolnictwa w Polsce i w Czechach.</w:t>
      </w:r>
    </w:p>
    <w:p w14:paraId="0E220482" w14:textId="77777777" w:rsidR="00B22340" w:rsidRPr="008547B3" w:rsidRDefault="008B0832" w:rsidP="004B007B">
      <w:pPr>
        <w:autoSpaceDE w:val="0"/>
        <w:autoSpaceDN w:val="0"/>
        <w:adjustRightInd w:val="0"/>
        <w:rPr>
          <w:rFonts w:ascii="Arial" w:eastAsia="Times New Roman" w:hAnsi="Arial" w:cs="Arial"/>
          <w:i/>
          <w:iCs/>
        </w:rPr>
      </w:pPr>
      <w:r w:rsidRPr="008547B3">
        <w:rPr>
          <w:rFonts w:ascii="Arial" w:eastAsia="Times New Roman" w:hAnsi="Arial" w:cs="Arial"/>
          <w:i/>
          <w:iCs/>
        </w:rPr>
        <w:t>Czechy - Moduł</w:t>
      </w:r>
      <w:r w:rsidR="00B22340" w:rsidRPr="008547B3">
        <w:rPr>
          <w:rFonts w:ascii="Arial" w:eastAsia="Times New Roman" w:hAnsi="Arial" w:cs="Arial"/>
          <w:i/>
          <w:iCs/>
        </w:rPr>
        <w:t xml:space="preserve"> 2 „</w:t>
      </w:r>
      <w:r w:rsidRPr="008547B3">
        <w:rPr>
          <w:rFonts w:ascii="Arial" w:eastAsia="Times New Roman" w:hAnsi="Arial" w:cs="Arial"/>
          <w:i/>
          <w:iCs/>
        </w:rPr>
        <w:t>Czeskie tradycje lalkarskie“</w:t>
      </w:r>
    </w:p>
    <w:p w14:paraId="4A13A480" w14:textId="07226A8C" w:rsidR="008B0832" w:rsidRPr="008547B3" w:rsidRDefault="008B0832" w:rsidP="004B007B">
      <w:pPr>
        <w:autoSpaceDE w:val="0"/>
        <w:autoSpaceDN w:val="0"/>
        <w:adjustRightInd w:val="0"/>
        <w:jc w:val="both"/>
        <w:rPr>
          <w:rFonts w:ascii="Arial" w:hAnsi="Arial" w:cs="Arial"/>
          <w:lang w:val="pl-PL"/>
        </w:rPr>
      </w:pPr>
      <w:r w:rsidRPr="008547B3">
        <w:rPr>
          <w:rFonts w:ascii="Arial" w:hAnsi="Arial" w:cs="Arial"/>
          <w:lang w:val="pl-PL"/>
        </w:rPr>
        <w:t>W tym module śledzimy pełną przygód historię starej kukiełki, która opuszcza Czechosłowację po inwazji sowieckiej i</w:t>
      </w:r>
      <w:r w:rsidR="007A175E">
        <w:rPr>
          <w:rFonts w:ascii="Arial" w:hAnsi="Arial" w:cs="Arial"/>
          <w:lang w:val="pl-PL"/>
        </w:rPr>
        <w:t xml:space="preserve"> po latach</w:t>
      </w:r>
      <w:r w:rsidRPr="008547B3">
        <w:rPr>
          <w:rFonts w:ascii="Arial" w:hAnsi="Arial" w:cs="Arial"/>
          <w:lang w:val="pl-PL"/>
        </w:rPr>
        <w:t xml:space="preserve"> zostaje przywieziona do ojczyzny przez wnuki jej właściciela. </w:t>
      </w:r>
    </w:p>
    <w:p w14:paraId="6E9AA1F5" w14:textId="076DCC10" w:rsidR="008B0832" w:rsidRPr="008547B3" w:rsidRDefault="008B0832" w:rsidP="008B0832">
      <w:pPr>
        <w:autoSpaceDE w:val="0"/>
        <w:autoSpaceDN w:val="0"/>
        <w:adjustRightInd w:val="0"/>
        <w:jc w:val="both"/>
        <w:rPr>
          <w:rFonts w:ascii="Arial" w:eastAsia="Times New Roman" w:hAnsi="Arial" w:cs="Arial"/>
        </w:rPr>
      </w:pPr>
      <w:r w:rsidRPr="008547B3">
        <w:rPr>
          <w:rFonts w:ascii="Arial" w:eastAsia="Times New Roman" w:hAnsi="Arial" w:cs="Arial"/>
        </w:rPr>
        <w:t xml:space="preserve">W ramach rozgrzewki, uczący się otrzymują zestaw fotografii. Ich zadaniem jest rozszyfrowanie historii Kašpárka na podstawie zdjęć oraz dopasowanie tradycyjnych bohaterów i typów czeskich pacynek do kukiełek. Następnie uczący się mogą przeczytać tekst o czeskiej tradycji lalkarskiej. W module jest także dyskusja na temat teatru lalek i jego szans na przetrwanie we współczesnym świecie, zachęcająca uczących się do podzielenia się własnymi doświadczeniami związanymi z tą sztuką, </w:t>
      </w:r>
      <w:r w:rsidR="001076DC" w:rsidRPr="008547B3">
        <w:rPr>
          <w:rFonts w:ascii="Arial" w:eastAsia="Times New Roman" w:hAnsi="Arial" w:cs="Arial"/>
        </w:rPr>
        <w:t xml:space="preserve">czy </w:t>
      </w:r>
      <w:r w:rsidRPr="008547B3">
        <w:rPr>
          <w:rFonts w:ascii="Arial" w:eastAsia="Times New Roman" w:hAnsi="Arial" w:cs="Arial"/>
        </w:rPr>
        <w:t>słuchanie przedstawiające wywiad z Miroslavem Trejtnarem, słynnym czeskim lalkarzem, na podstawie którego uczący się mają następnie odtworzyć poszczególne kroki procesu tworzenia lalek teatralnych</w:t>
      </w:r>
      <w:r w:rsidR="001076DC" w:rsidRPr="008547B3">
        <w:rPr>
          <w:rFonts w:ascii="Arial" w:eastAsia="Times New Roman" w:hAnsi="Arial" w:cs="Arial"/>
        </w:rPr>
        <w:t>. Webquest zachęca uczących się do zmie</w:t>
      </w:r>
      <w:r w:rsidR="003C589E">
        <w:rPr>
          <w:rFonts w:ascii="Arial" w:eastAsia="Times New Roman" w:hAnsi="Arial" w:cs="Arial"/>
        </w:rPr>
        <w:t>rze</w:t>
      </w:r>
      <w:r w:rsidR="001076DC" w:rsidRPr="008547B3">
        <w:rPr>
          <w:rFonts w:ascii="Arial" w:eastAsia="Times New Roman" w:hAnsi="Arial" w:cs="Arial"/>
        </w:rPr>
        <w:t xml:space="preserve">nia się z czeską stroną internetową muzeum lalkarstwa, co ma na celu pokazanie, że czasem nie musimy znać innego języka, by sobie poradzić i prezentuje narzędzie Google Translate. Moduł kończy się zadaniem z kreatywnego pisania, gdzie uczący się mają za zadanie przygotowanie przedstawienia teatralnego (wraz z zaprojektowaniem i wykonaniem pacynek) na podstawie wiersza </w:t>
      </w:r>
      <w:r w:rsidR="001076DC" w:rsidRPr="00E37C32">
        <w:rPr>
          <w:rFonts w:ascii="Arial" w:eastAsia="Times New Roman" w:hAnsi="Arial" w:cs="Arial"/>
          <w:i/>
        </w:rPr>
        <w:t>Rzepka</w:t>
      </w:r>
      <w:r w:rsidR="001076DC" w:rsidRPr="008547B3">
        <w:rPr>
          <w:rFonts w:ascii="Arial" w:eastAsia="Times New Roman" w:hAnsi="Arial" w:cs="Arial"/>
        </w:rPr>
        <w:t xml:space="preserve"> Juliana Tuwima.</w:t>
      </w:r>
    </w:p>
    <w:p w14:paraId="3D441D94" w14:textId="77777777" w:rsidR="00B22340" w:rsidRPr="008547B3" w:rsidRDefault="001076DC" w:rsidP="004B007B">
      <w:pPr>
        <w:autoSpaceDE w:val="0"/>
        <w:autoSpaceDN w:val="0"/>
        <w:adjustRightInd w:val="0"/>
        <w:rPr>
          <w:rFonts w:ascii="Arial" w:eastAsia="Times New Roman" w:hAnsi="Arial" w:cs="Arial"/>
        </w:rPr>
      </w:pPr>
      <w:r w:rsidRPr="008547B3">
        <w:rPr>
          <w:rFonts w:ascii="Arial" w:eastAsia="Times New Roman" w:hAnsi="Arial" w:cs="Arial"/>
        </w:rPr>
        <w:t>Czechy - Moduł</w:t>
      </w:r>
      <w:r w:rsidR="00B22340" w:rsidRPr="008547B3">
        <w:rPr>
          <w:rFonts w:ascii="Arial" w:eastAsia="Times New Roman" w:hAnsi="Arial" w:cs="Arial"/>
        </w:rPr>
        <w:t xml:space="preserve"> 3 „</w:t>
      </w:r>
      <w:r w:rsidRPr="008547B3">
        <w:rPr>
          <w:rFonts w:ascii="Arial" w:eastAsia="Times New Roman" w:hAnsi="Arial" w:cs="Arial"/>
        </w:rPr>
        <w:t>Czeskie tradycje ludowe"</w:t>
      </w:r>
    </w:p>
    <w:p w14:paraId="792F8E0E" w14:textId="77649F8A" w:rsidR="001076DC" w:rsidRPr="008547B3" w:rsidRDefault="001076DC" w:rsidP="004B007B">
      <w:pPr>
        <w:autoSpaceDE w:val="0"/>
        <w:autoSpaceDN w:val="0"/>
        <w:adjustRightInd w:val="0"/>
        <w:jc w:val="both"/>
        <w:rPr>
          <w:rFonts w:ascii="Arial" w:eastAsia="Times New Roman" w:hAnsi="Arial" w:cs="Arial"/>
        </w:rPr>
      </w:pPr>
      <w:r w:rsidRPr="008547B3">
        <w:rPr>
          <w:rFonts w:ascii="Arial" w:eastAsia="Times New Roman" w:hAnsi="Arial" w:cs="Arial"/>
        </w:rPr>
        <w:lastRenderedPageBreak/>
        <w:t xml:space="preserve">Uczący się </w:t>
      </w:r>
      <w:r w:rsidR="003C589E">
        <w:rPr>
          <w:rFonts w:ascii="Arial" w:eastAsia="Times New Roman" w:hAnsi="Arial" w:cs="Arial"/>
        </w:rPr>
        <w:t xml:space="preserve">śledzi </w:t>
      </w:r>
      <w:r w:rsidRPr="008547B3">
        <w:rPr>
          <w:rFonts w:ascii="Arial" w:eastAsia="Times New Roman" w:hAnsi="Arial" w:cs="Arial"/>
        </w:rPr>
        <w:t>histori</w:t>
      </w:r>
      <w:r w:rsidR="003C589E">
        <w:rPr>
          <w:rFonts w:ascii="Arial" w:eastAsia="Times New Roman" w:hAnsi="Arial" w:cs="Arial"/>
        </w:rPr>
        <w:t>ę</w:t>
      </w:r>
      <w:r w:rsidRPr="008547B3">
        <w:rPr>
          <w:rFonts w:ascii="Arial" w:eastAsia="Times New Roman" w:hAnsi="Arial" w:cs="Arial"/>
        </w:rPr>
        <w:t xml:space="preserve"> grupy studentów biorących udział w programie wymiany studenckie</w:t>
      </w:r>
      <w:r w:rsidR="003A7AB4">
        <w:rPr>
          <w:rFonts w:ascii="Arial" w:eastAsia="Times New Roman" w:hAnsi="Arial" w:cs="Arial"/>
        </w:rPr>
        <w:t>j</w:t>
      </w:r>
      <w:r w:rsidRPr="008547B3">
        <w:rPr>
          <w:rFonts w:ascii="Arial" w:eastAsia="Times New Roman" w:hAnsi="Arial" w:cs="Arial"/>
        </w:rPr>
        <w:t xml:space="preserve"> Erasmus, którzy wybierają się do małej wioski, by wziąć udział w czeskiej tradycji karnawałowej.</w:t>
      </w:r>
    </w:p>
    <w:p w14:paraId="3069A061" w14:textId="3B68222A" w:rsidR="00B22340" w:rsidRPr="008547B3" w:rsidRDefault="001076DC" w:rsidP="004B007B">
      <w:pPr>
        <w:autoSpaceDE w:val="0"/>
        <w:autoSpaceDN w:val="0"/>
        <w:adjustRightInd w:val="0"/>
        <w:jc w:val="both"/>
        <w:rPr>
          <w:rFonts w:ascii="Arial" w:eastAsia="Times New Roman" w:hAnsi="Arial" w:cs="Arial"/>
        </w:rPr>
      </w:pPr>
      <w:r w:rsidRPr="008547B3">
        <w:rPr>
          <w:rFonts w:ascii="Arial" w:eastAsia="Times New Roman" w:hAnsi="Arial" w:cs="Arial"/>
        </w:rPr>
        <w:t xml:space="preserve">Wykonując zadania z rozgrzewki, uczący się przeczytają początek historii studentów. Do opowiadania dołączone są zadania ze słownictwa. Na uczących się czeka webquest z zaplanowaniem podróży wszystkich studentów do Studnic, gdzie odbywa się karnawał, tekst o czeskim świniobiciu wraz z zadaniem polegających na dopasowaniu nazw potraw powstałych po świniobiciu do ich zdjęć, dyskusja na temat tradycyjnego polskiego i czeskiego jedzenia, dyskusja oksfordzka, w której uczący się zostają podzieleni na dwa przeciwne obozy – jeden opowiadający się za kontynuacją tradycji świniobicia, drugi przeciwko, </w:t>
      </w:r>
      <w:r w:rsidR="001A4024" w:rsidRPr="008547B3">
        <w:rPr>
          <w:rFonts w:ascii="Arial" w:eastAsia="Times New Roman" w:hAnsi="Arial" w:cs="Arial"/>
        </w:rPr>
        <w:t>czy słuchanie i nagranie wideo, w których przedstawione zostają tradycyjne postacie czeskiego karnawału. W tym module znajdują się również twórcze zadania, na przykład projektowanie własnego kostiumu karnawałego i konkurs na najlepszy kostium, oskarżanie Kobyły (związane z czeską tradycją karnawałową), czy webquest mający na celu przybliżenie uczącym się tradycji karnawałowych ze świata.</w:t>
      </w:r>
    </w:p>
    <w:p w14:paraId="5F3A754A" w14:textId="77777777" w:rsidR="004B007B" w:rsidRPr="008547B3" w:rsidRDefault="001A4024" w:rsidP="004B007B">
      <w:pPr>
        <w:autoSpaceDE w:val="0"/>
        <w:autoSpaceDN w:val="0"/>
        <w:adjustRightInd w:val="0"/>
        <w:rPr>
          <w:rFonts w:ascii="Arial" w:eastAsia="Times New Roman" w:hAnsi="Arial" w:cs="Arial"/>
          <w:b/>
          <w:bCs/>
          <w:i/>
          <w:iCs/>
        </w:rPr>
      </w:pPr>
      <w:r w:rsidRPr="008547B3">
        <w:rPr>
          <w:rFonts w:ascii="Arial" w:eastAsia="Times New Roman" w:hAnsi="Arial" w:cs="Arial"/>
          <w:b/>
          <w:bCs/>
          <w:i/>
          <w:iCs/>
        </w:rPr>
        <w:t>Łotwa</w:t>
      </w:r>
    </w:p>
    <w:p w14:paraId="60B27FBB" w14:textId="77777777" w:rsidR="00B22340" w:rsidRPr="008547B3" w:rsidRDefault="008A0E5E" w:rsidP="004B007B">
      <w:pPr>
        <w:autoSpaceDE w:val="0"/>
        <w:autoSpaceDN w:val="0"/>
        <w:adjustRightInd w:val="0"/>
        <w:rPr>
          <w:rFonts w:ascii="Arial" w:eastAsia="Times New Roman" w:hAnsi="Arial" w:cs="Arial"/>
          <w:i/>
          <w:iCs/>
        </w:rPr>
      </w:pPr>
      <w:r w:rsidRPr="008547B3">
        <w:rPr>
          <w:rFonts w:ascii="Arial" w:eastAsia="Times New Roman" w:hAnsi="Arial" w:cs="Arial"/>
          <w:i/>
          <w:iCs/>
        </w:rPr>
        <w:t>Łotwa - Moduł</w:t>
      </w:r>
      <w:r w:rsidR="00B22340" w:rsidRPr="008547B3">
        <w:rPr>
          <w:rFonts w:ascii="Arial" w:eastAsia="Times New Roman" w:hAnsi="Arial" w:cs="Arial"/>
          <w:i/>
          <w:iCs/>
        </w:rPr>
        <w:t xml:space="preserve"> 1 </w:t>
      </w:r>
      <w:r w:rsidR="00B22340" w:rsidRPr="008547B3">
        <w:rPr>
          <w:rFonts w:ascii="Arial" w:hAnsi="Arial" w:cs="Arial"/>
          <w:i/>
          <w:iCs/>
          <w:lang w:val="pl-PL"/>
        </w:rPr>
        <w:t>“</w:t>
      </w:r>
      <w:r w:rsidR="00233F72" w:rsidRPr="008547B3">
        <w:rPr>
          <w:rFonts w:ascii="Arial" w:eastAsia="Times New Roman" w:hAnsi="Arial" w:cs="Arial"/>
          <w:i/>
          <w:iCs/>
        </w:rPr>
        <w:t>Jesień i zima na Łotwie: tradycje oraz święta</w:t>
      </w:r>
      <w:r w:rsidR="00B22340" w:rsidRPr="008547B3">
        <w:rPr>
          <w:rFonts w:ascii="Arial" w:eastAsia="Times New Roman" w:hAnsi="Arial" w:cs="Arial"/>
          <w:i/>
          <w:iCs/>
        </w:rPr>
        <w:t>“</w:t>
      </w:r>
    </w:p>
    <w:p w14:paraId="3ADB1FB2" w14:textId="77777777" w:rsidR="00B22340" w:rsidRPr="008547B3" w:rsidRDefault="00233F72" w:rsidP="00233F72">
      <w:pPr>
        <w:autoSpaceDE w:val="0"/>
        <w:autoSpaceDN w:val="0"/>
        <w:adjustRightInd w:val="0"/>
        <w:jc w:val="both"/>
        <w:rPr>
          <w:rFonts w:ascii="Arial" w:hAnsi="Arial" w:cs="Arial"/>
          <w:lang w:val="pl-PL"/>
        </w:rPr>
      </w:pPr>
      <w:r w:rsidRPr="008547B3">
        <w:rPr>
          <w:rFonts w:ascii="Arial" w:hAnsi="Arial" w:cs="Arial"/>
          <w:lang w:val="pl-PL"/>
        </w:rPr>
        <w:t xml:space="preserve">Dwaj młodzi mężczyźni - jeden z Łotwy i drugi z Polski - siedzą w kawiarni na międzynarodowym lotnisku we Frankfurcie i prowadzą ożywioną rozmowę na temat różnych uroczystości i tradycji sezonu jesienno-zimowego w obu krajach. </w:t>
      </w:r>
    </w:p>
    <w:p w14:paraId="035BC5B0" w14:textId="643752EC" w:rsidR="00233F72" w:rsidRPr="008547B3" w:rsidRDefault="00233F72" w:rsidP="00233F72">
      <w:pPr>
        <w:autoSpaceDE w:val="0"/>
        <w:autoSpaceDN w:val="0"/>
        <w:adjustRightInd w:val="0"/>
        <w:jc w:val="both"/>
        <w:rPr>
          <w:rFonts w:ascii="Arial" w:hAnsi="Arial" w:cs="Arial"/>
          <w:lang w:val="pl-PL"/>
        </w:rPr>
      </w:pPr>
      <w:r w:rsidRPr="008547B3">
        <w:rPr>
          <w:rFonts w:ascii="Arial" w:hAnsi="Arial" w:cs="Arial"/>
          <w:lang w:val="pl-PL"/>
        </w:rPr>
        <w:t xml:space="preserve">W ramach rozgrzewki, uczący się biorą udział w dialogu głównych bohaterów. Ich zadaniem jest także opracować listę rzeczy, które mogą zostać zabrane w bagażu podręcznym podczas lotu samolotem. Zadania przybliżają uczącym się takie tradycje i święta jak Velu </w:t>
      </w:r>
      <w:proofErr w:type="spellStart"/>
      <w:r w:rsidRPr="008547B3">
        <w:rPr>
          <w:rFonts w:ascii="Arial" w:hAnsi="Arial" w:cs="Arial"/>
          <w:lang w:val="pl-PL"/>
        </w:rPr>
        <w:t>Laiks</w:t>
      </w:r>
      <w:proofErr w:type="spellEnd"/>
      <w:r w:rsidRPr="008547B3">
        <w:rPr>
          <w:rFonts w:ascii="Arial" w:hAnsi="Arial" w:cs="Arial"/>
          <w:lang w:val="pl-PL"/>
        </w:rPr>
        <w:t xml:space="preserve">, czyli Czas Dusz, Noc Świec i Dzień Niepodległości (wideo z otwartymi i zamkniętymi pytaniami wspomagającymi zrozumienie tekstu) oraz Kekatas (pisanie skłaniające do refleksji nad podobieństwami między Kekatas, Halloween i Andrzejkami oraz zadania przybliżające związane z tym świętem przesądy). Poza tym, w module znajduje się stadium przypadku opisujące tradycyjny rytuał łaźniowy oraz historię amerykańskich studentów, którzy nie potrafili się podczas niego zachować, skłaniające do zastanowienia się nad poszanowaniem obyczajów innych kultur. </w:t>
      </w:r>
      <w:r w:rsidR="008A5FA1" w:rsidRPr="008547B3">
        <w:rPr>
          <w:rFonts w:ascii="Arial" w:hAnsi="Arial" w:cs="Arial"/>
          <w:lang w:val="pl-PL"/>
        </w:rPr>
        <w:t>Moduł zawiera także aż trzy interaktywne gry (Milionerów, Wisielca i krzyżówkę), pracę w grupach, gdzie zadaniem uczących się jak zastanowienie się nad nietypowymi, codziennymi obyczajami Polaków, o których powinni wiedzieć obcokrajowcy przed przyjazdem do Polski oraz webquest poszerzający wiedzę uczących się na temat innych, nieomówionych w tym module, świąt łotewskich.</w:t>
      </w:r>
    </w:p>
    <w:p w14:paraId="72BB9221" w14:textId="77777777" w:rsidR="00B22340" w:rsidRPr="008547B3" w:rsidRDefault="00CB1F4F" w:rsidP="000A5BED">
      <w:pPr>
        <w:autoSpaceDE w:val="0"/>
        <w:autoSpaceDN w:val="0"/>
        <w:adjustRightInd w:val="0"/>
        <w:rPr>
          <w:rFonts w:ascii="Arial" w:hAnsi="Arial" w:cs="Arial"/>
          <w:i/>
          <w:iCs/>
          <w:lang w:val="pl-PL"/>
        </w:rPr>
      </w:pPr>
      <w:r w:rsidRPr="008547B3">
        <w:rPr>
          <w:rFonts w:ascii="Arial" w:hAnsi="Arial" w:cs="Arial"/>
          <w:i/>
          <w:iCs/>
          <w:lang w:val="pl-PL"/>
        </w:rPr>
        <w:t>Łotwa - Moduł</w:t>
      </w:r>
      <w:r w:rsidR="00B22340" w:rsidRPr="008547B3">
        <w:rPr>
          <w:rFonts w:ascii="Arial" w:hAnsi="Arial" w:cs="Arial"/>
          <w:i/>
          <w:iCs/>
          <w:lang w:val="pl-PL"/>
        </w:rPr>
        <w:t xml:space="preserve"> 2 “</w:t>
      </w:r>
      <w:r w:rsidRPr="008547B3">
        <w:rPr>
          <w:rFonts w:ascii="Arial" w:hAnsi="Arial" w:cs="Arial"/>
          <w:i/>
          <w:iCs/>
          <w:lang w:val="pl-PL"/>
        </w:rPr>
        <w:t>Przestrzeń kulturowa Suiti i Liwów na Łotwie</w:t>
      </w:r>
      <w:r w:rsidR="00B22340" w:rsidRPr="008547B3">
        <w:rPr>
          <w:rFonts w:ascii="Arial" w:hAnsi="Arial" w:cs="Arial"/>
          <w:i/>
          <w:iCs/>
          <w:lang w:val="pl-PL"/>
        </w:rPr>
        <w:t>”</w:t>
      </w:r>
    </w:p>
    <w:p w14:paraId="20E1E7BD" w14:textId="77777777" w:rsidR="00CB1F4F" w:rsidRPr="008547B3" w:rsidRDefault="00CB1F4F" w:rsidP="00B14DA0">
      <w:pPr>
        <w:autoSpaceDE w:val="0"/>
        <w:autoSpaceDN w:val="0"/>
        <w:adjustRightInd w:val="0"/>
        <w:jc w:val="both"/>
        <w:rPr>
          <w:rFonts w:ascii="Arial" w:hAnsi="Arial" w:cs="Arial"/>
          <w:lang w:val="pl-PL"/>
        </w:rPr>
      </w:pPr>
      <w:r w:rsidRPr="008547B3">
        <w:rPr>
          <w:rFonts w:ascii="Arial" w:hAnsi="Arial" w:cs="Arial"/>
          <w:lang w:val="pl-PL"/>
        </w:rPr>
        <w:t xml:space="preserve">Czterech młodych studentów z międzynarodowej wymiany spotyka się w bibliotece uniwersyteckiej i omawia zadanie, które mają do wykonania - prezentację na temat niematerialnego dziedzictwa kulturowego Łotwy. </w:t>
      </w:r>
    </w:p>
    <w:p w14:paraId="1583F8EE" w14:textId="1A19A2B0" w:rsidR="00B22340" w:rsidRPr="008547B3" w:rsidRDefault="00CB1F4F" w:rsidP="00CB1F4F">
      <w:pPr>
        <w:autoSpaceDE w:val="0"/>
        <w:autoSpaceDN w:val="0"/>
        <w:adjustRightInd w:val="0"/>
        <w:jc w:val="both"/>
        <w:rPr>
          <w:rFonts w:ascii="Arial" w:hAnsi="Arial" w:cs="Arial"/>
          <w:lang w:val="pl-PL"/>
        </w:rPr>
      </w:pPr>
      <w:r w:rsidRPr="008547B3">
        <w:rPr>
          <w:rFonts w:ascii="Arial" w:hAnsi="Arial" w:cs="Arial"/>
          <w:lang w:val="pl-PL"/>
        </w:rPr>
        <w:lastRenderedPageBreak/>
        <w:t>Na początek, uczący się zapoznają się z tekstem stanowiącym Misję UNESCO. Następnie, korzystając z pomocy podanych źródeł internetowych</w:t>
      </w:r>
      <w:r w:rsidR="00AF0F76">
        <w:rPr>
          <w:rFonts w:ascii="Arial" w:hAnsi="Arial" w:cs="Arial"/>
          <w:lang w:val="pl-PL"/>
        </w:rPr>
        <w:t>, muszą</w:t>
      </w:r>
      <w:r w:rsidRPr="008547B3">
        <w:rPr>
          <w:rFonts w:ascii="Arial" w:hAnsi="Arial" w:cs="Arial"/>
          <w:lang w:val="pl-PL"/>
        </w:rPr>
        <w:t xml:space="preserve"> zastanowić się czym jest dziedzictwo kulturowe, jakie jest jego znaczenie we współczesnym świecie oraz co stanowi dziedzictwo kulturowe w Polsce. Do historii wprowadza ich słuchanie, z którego uczący się mają wyłapać i scharakteryzować</w:t>
      </w:r>
      <w:r w:rsidR="0011197F" w:rsidRPr="008547B3">
        <w:rPr>
          <w:rFonts w:ascii="Arial" w:hAnsi="Arial" w:cs="Arial"/>
          <w:lang w:val="pl-PL"/>
        </w:rPr>
        <w:t xml:space="preserve"> omówione przez bohaterów historii przykłady dziedzictwa kulturowego, a następnie stworzyć mapę myśli związaną ze zjawiskiem niematerialnego dziedzictwa kulturowego ze szczególnym uwzględnieniem przestrzeni kulturowej. Wprowadzenie do historii zamykają dwie gry interaktywne: krzyżówka i wisielec.</w:t>
      </w:r>
    </w:p>
    <w:p w14:paraId="02F18FF1" w14:textId="0F78CBFC" w:rsidR="0011197F" w:rsidRPr="008547B3" w:rsidRDefault="0011197F" w:rsidP="00CB1F4F">
      <w:pPr>
        <w:autoSpaceDE w:val="0"/>
        <w:autoSpaceDN w:val="0"/>
        <w:adjustRightInd w:val="0"/>
        <w:jc w:val="both"/>
        <w:rPr>
          <w:rFonts w:ascii="Arial" w:hAnsi="Arial" w:cs="Arial"/>
          <w:lang w:val="pl-PL"/>
        </w:rPr>
      </w:pPr>
      <w:r w:rsidRPr="008547B3">
        <w:rPr>
          <w:rFonts w:ascii="Arial" w:hAnsi="Arial" w:cs="Arial"/>
          <w:lang w:val="pl-PL"/>
        </w:rPr>
        <w:t>W tym rozbudowanym module, uczący się są zachęcani do podzielenia się pracą na dwie grupy: zajmującą się Suiti i zajmującą się Liwami, aby na koniec podzielić się wynikami swojej pracy. Na grupę badającą przestrzeń kulturową Suiti czekają takie zadania jak tekst z filmikiem wideo omawiający historię Suiti oraz pokazujący ich życie codzienne, do którego zostały dołączone pytania zachęcające do dyskusji na temat kultury i czynników na nią wpływających, interaktywne zadania wykorzystujące mapy Google i rozwijające umiejętność pracy z tym narzędziem, trzy teksty – każdy opisujące jedyne w swoim rodzaju gminy zamieszkane przez społeczność Suiti – z pytaniami wielokrotnego wyboru, tekst ze słuchaniem o śpiewie burdonowym kobiet Suiti, oraz twórcze zadanie polegające na zaplanowaniu wycieczki w tamte rejony. Grupa pracująca z przestrzenią kulturową Liwów może spodziewać się takich zadań jak webquest, w którym pracując z mapą należy odnaleźć miejsca zamieszkane przez tę społeczność,</w:t>
      </w:r>
      <w:r w:rsidR="00144FAB" w:rsidRPr="008547B3">
        <w:rPr>
          <w:rFonts w:ascii="Arial" w:hAnsi="Arial" w:cs="Arial"/>
          <w:lang w:val="pl-PL"/>
        </w:rPr>
        <w:t xml:space="preserve"> kończący się napisaniem krótkiego streszczenia z najważniejszymi odnalezionymi informacjami, tekst opisujący Liwów, współpraca, w ramach której uczący się dzielą się na grupy i zapoznają z różnymi fragmentami historycznego tekstu przedstawiającego doświadczenia i wspomnienia Liwów, by następnie odpowiedzieć wspólnie na pytania dotyczącego codziennego życia Liwów, tekst o muzyce Liwów z załączonymi nagraniami, oraz zadanie wideo z kuchni liwskiej, przedstawiające jeden z tradycyjnych przepisów i zachęcające do zapoznania się z kuchnią jednej z mniejszości etnicznych zamieszkujących Polskę.</w:t>
      </w:r>
    </w:p>
    <w:p w14:paraId="082BBCFD" w14:textId="77777777" w:rsidR="00144FAB" w:rsidRPr="008547B3" w:rsidRDefault="00144FAB" w:rsidP="00CB1F4F">
      <w:pPr>
        <w:autoSpaceDE w:val="0"/>
        <w:autoSpaceDN w:val="0"/>
        <w:adjustRightInd w:val="0"/>
        <w:jc w:val="both"/>
        <w:rPr>
          <w:rFonts w:ascii="Arial" w:hAnsi="Arial" w:cs="Arial"/>
          <w:lang w:val="pl-PL"/>
        </w:rPr>
      </w:pPr>
      <w:r w:rsidRPr="008547B3">
        <w:rPr>
          <w:rFonts w:ascii="Arial" w:hAnsi="Arial" w:cs="Arial"/>
          <w:lang w:val="pl-PL"/>
        </w:rPr>
        <w:t>Moduł kończy się webquestem, w ramach którego uczący się prezentują sobie nawzajem wszystko, czego się nauczyli o dwóch społecznościach i wspólnie planują wycieczkę po przestrzeniach kulturowych Suiti i Liwów.</w:t>
      </w:r>
    </w:p>
    <w:p w14:paraId="10FDDE61" w14:textId="77777777" w:rsidR="00B22340" w:rsidRPr="008547B3" w:rsidRDefault="00144FAB" w:rsidP="000A5BED">
      <w:pPr>
        <w:autoSpaceDE w:val="0"/>
        <w:autoSpaceDN w:val="0"/>
        <w:adjustRightInd w:val="0"/>
        <w:rPr>
          <w:rFonts w:ascii="Arial" w:hAnsi="Arial" w:cs="Arial"/>
          <w:i/>
          <w:iCs/>
          <w:lang w:val="pl-PL"/>
        </w:rPr>
      </w:pPr>
      <w:r w:rsidRPr="008547B3">
        <w:rPr>
          <w:rFonts w:ascii="Arial" w:hAnsi="Arial" w:cs="Arial"/>
          <w:i/>
          <w:iCs/>
          <w:lang w:val="pl-PL"/>
        </w:rPr>
        <w:t>Łotwa - Moduł</w:t>
      </w:r>
      <w:r w:rsidR="00B22340" w:rsidRPr="008547B3">
        <w:rPr>
          <w:rFonts w:ascii="Arial" w:hAnsi="Arial" w:cs="Arial"/>
          <w:i/>
          <w:iCs/>
          <w:lang w:val="pl-PL"/>
        </w:rPr>
        <w:t xml:space="preserve"> 3 “</w:t>
      </w:r>
      <w:r w:rsidRPr="008547B3">
        <w:rPr>
          <w:rFonts w:ascii="Arial" w:hAnsi="Arial" w:cs="Arial"/>
          <w:i/>
          <w:iCs/>
          <w:lang w:val="pl-PL"/>
        </w:rPr>
        <w:t>Łotewska symbolika i zdobienia</w:t>
      </w:r>
      <w:r w:rsidR="00B22340" w:rsidRPr="008547B3">
        <w:rPr>
          <w:rFonts w:ascii="Arial" w:hAnsi="Arial" w:cs="Arial"/>
          <w:i/>
          <w:iCs/>
          <w:lang w:val="pl-PL"/>
        </w:rPr>
        <w:t>”</w:t>
      </w:r>
    </w:p>
    <w:p w14:paraId="7648D6A3" w14:textId="77777777" w:rsidR="000B71E5" w:rsidRPr="008547B3" w:rsidRDefault="000B71E5" w:rsidP="00B14DA0">
      <w:pPr>
        <w:autoSpaceDE w:val="0"/>
        <w:autoSpaceDN w:val="0"/>
        <w:adjustRightInd w:val="0"/>
        <w:jc w:val="both"/>
        <w:rPr>
          <w:rFonts w:ascii="Arial" w:hAnsi="Arial" w:cs="Arial"/>
          <w:lang w:val="pl-PL"/>
        </w:rPr>
      </w:pPr>
      <w:r w:rsidRPr="008547B3">
        <w:rPr>
          <w:rFonts w:ascii="Arial" w:hAnsi="Arial" w:cs="Arial"/>
          <w:lang w:val="pl-PL"/>
        </w:rPr>
        <w:t xml:space="preserve">Ze względu na wydarzenia w historii Łotwy w XX wieku, wiele łotewskich rodzin ma krewnych mieszkających za granicą. W większości przypadków rodziny te nie spotykają się od ponad pięćdziesięciu lat. W tej historii dwie krewne - Inga z Łotwy i Helen z Australii - spędzają trochę czasu razem na Łotwie, kiedy Helen przyjeżdża w odwiedziny do swojej rodziny. </w:t>
      </w:r>
    </w:p>
    <w:p w14:paraId="635F30FF" w14:textId="77777777" w:rsidR="000B71E5" w:rsidRPr="008547B3" w:rsidRDefault="000B71E5" w:rsidP="000B71E5">
      <w:pPr>
        <w:autoSpaceDE w:val="0"/>
        <w:autoSpaceDN w:val="0"/>
        <w:adjustRightInd w:val="0"/>
        <w:jc w:val="both"/>
        <w:rPr>
          <w:rFonts w:ascii="Arial" w:hAnsi="Arial" w:cs="Arial"/>
          <w:lang w:val="pl-PL"/>
        </w:rPr>
      </w:pPr>
      <w:r w:rsidRPr="008547B3">
        <w:rPr>
          <w:rFonts w:ascii="Arial" w:hAnsi="Arial" w:cs="Arial"/>
          <w:lang w:val="pl-PL"/>
        </w:rPr>
        <w:t>Na rozgrzewkę, uczący się są poproszeni o postawienie się w miejscu Ingi: mają wyobrazić sobie, że to do nich przylatuje rodzina z zagranicy i zastanowić się, gdzie by ich zabrali i co chcieliby im pokazać w swojej rodzinnej miejscowości. W drugim zadaniu rozpoczynającym moduł, uczący się zmieniają perspektywą i zostają postawieni w miejscu Helen, która nie zdążyła na swój lot, by następnie zastanowić się co powinni zrobić.</w:t>
      </w:r>
    </w:p>
    <w:p w14:paraId="55E79FF2" w14:textId="450E0D60" w:rsidR="000B71E5" w:rsidRPr="008547B3" w:rsidRDefault="000B71E5" w:rsidP="000B71E5">
      <w:pPr>
        <w:autoSpaceDE w:val="0"/>
        <w:autoSpaceDN w:val="0"/>
        <w:adjustRightInd w:val="0"/>
        <w:jc w:val="both"/>
        <w:rPr>
          <w:rFonts w:ascii="Arial" w:hAnsi="Arial" w:cs="Arial"/>
          <w:lang w:val="pl-PL"/>
        </w:rPr>
      </w:pPr>
      <w:r w:rsidRPr="008547B3">
        <w:rPr>
          <w:rFonts w:ascii="Arial" w:hAnsi="Arial" w:cs="Arial"/>
          <w:lang w:val="pl-PL"/>
        </w:rPr>
        <w:lastRenderedPageBreak/>
        <w:t xml:space="preserve">Moduł oscyluje wokół dwóch zagadnień – Siguldy i lokalnego wyboru lasek oraz łotewskiej symboliki. W module znajduje się tekst opowiadający o początkach wyrobu tych wyjątkowych lasek, dwa filmy wideo oraz wywiad z osobą, której rodzina od pokoleń zajmuje się ich manufakturą, na podstawie których należy </w:t>
      </w:r>
      <w:r w:rsidR="00840F0F">
        <w:rPr>
          <w:rFonts w:ascii="Arial" w:hAnsi="Arial" w:cs="Arial"/>
          <w:lang w:val="pl-PL"/>
        </w:rPr>
        <w:t>ukończyć różnorodne ćwiczenia</w:t>
      </w:r>
      <w:r w:rsidR="00A67DC5" w:rsidRPr="008547B3">
        <w:rPr>
          <w:rFonts w:ascii="Arial" w:hAnsi="Arial" w:cs="Arial"/>
          <w:lang w:val="pl-PL"/>
        </w:rPr>
        <w:t>, a także zadanie typu wizualizacja dotyczące wytworu pamiątek w Polsce. Co więcej, uczący się zapoznają się ze znaczeniem łotewskich symboli, pracując w grupach zastanowią się nad polską symboliką pojawiającą się od wieków na lokalnie produkowanych przedmiotach i poznają znaczenie rękawiczek, by następnie sprawdzić własne umiejętności podsumowywania tekstu. W module są także dwie interaktywne gry oraz webquest dotyczący łotewskiego Festiwalu Śpiewu i Tańca.</w:t>
      </w:r>
    </w:p>
    <w:p w14:paraId="31EFE3AD" w14:textId="77777777" w:rsidR="004B007B" w:rsidRPr="008547B3" w:rsidRDefault="004B007B" w:rsidP="004B007B">
      <w:pPr>
        <w:autoSpaceDE w:val="0"/>
        <w:autoSpaceDN w:val="0"/>
        <w:adjustRightInd w:val="0"/>
        <w:rPr>
          <w:rFonts w:ascii="Arial" w:hAnsi="Arial" w:cs="Arial"/>
          <w:b/>
          <w:bCs/>
          <w:i/>
          <w:iCs/>
          <w:lang w:val="pl-PL"/>
        </w:rPr>
      </w:pPr>
      <w:r w:rsidRPr="008547B3">
        <w:rPr>
          <w:rFonts w:ascii="Arial" w:hAnsi="Arial" w:cs="Arial"/>
          <w:b/>
          <w:bCs/>
          <w:i/>
          <w:iCs/>
          <w:lang w:val="pl-PL"/>
        </w:rPr>
        <w:t>Pol</w:t>
      </w:r>
      <w:r w:rsidR="00A67DC5" w:rsidRPr="008547B3">
        <w:rPr>
          <w:rFonts w:ascii="Arial" w:hAnsi="Arial" w:cs="Arial"/>
          <w:b/>
          <w:bCs/>
          <w:i/>
          <w:iCs/>
          <w:lang w:val="pl-PL"/>
        </w:rPr>
        <w:t>ska</w:t>
      </w:r>
    </w:p>
    <w:p w14:paraId="5AFE38BD" w14:textId="77777777" w:rsidR="00676104" w:rsidRPr="008547B3" w:rsidRDefault="00A67DC5" w:rsidP="004B007B">
      <w:pPr>
        <w:autoSpaceDE w:val="0"/>
        <w:autoSpaceDN w:val="0"/>
        <w:adjustRightInd w:val="0"/>
        <w:rPr>
          <w:rFonts w:ascii="Arial" w:hAnsi="Arial" w:cs="Arial"/>
          <w:i/>
          <w:iCs/>
          <w:lang w:val="pl-PL"/>
        </w:rPr>
      </w:pPr>
      <w:r w:rsidRPr="008547B3">
        <w:rPr>
          <w:rFonts w:ascii="Arial" w:hAnsi="Arial" w:cs="Arial"/>
          <w:i/>
          <w:iCs/>
          <w:lang w:val="pl-PL"/>
        </w:rPr>
        <w:t>Polska - Moduł</w:t>
      </w:r>
      <w:r w:rsidR="00676104" w:rsidRPr="008547B3">
        <w:rPr>
          <w:rFonts w:ascii="Arial" w:hAnsi="Arial" w:cs="Arial"/>
          <w:i/>
          <w:iCs/>
          <w:lang w:val="pl-PL"/>
        </w:rPr>
        <w:t xml:space="preserve"> 1 “</w:t>
      </w:r>
      <w:r w:rsidRPr="008547B3">
        <w:rPr>
          <w:rFonts w:ascii="Arial" w:hAnsi="Arial" w:cs="Arial"/>
          <w:i/>
          <w:iCs/>
          <w:lang w:val="pl-PL"/>
        </w:rPr>
        <w:t>Święta w Polsce</w:t>
      </w:r>
      <w:r w:rsidR="00676104" w:rsidRPr="008547B3">
        <w:rPr>
          <w:rFonts w:ascii="Arial" w:hAnsi="Arial" w:cs="Arial"/>
          <w:i/>
          <w:iCs/>
          <w:lang w:val="pl-PL"/>
        </w:rPr>
        <w:t>”</w:t>
      </w:r>
    </w:p>
    <w:p w14:paraId="65D3A325" w14:textId="77777777" w:rsidR="00A67DC5" w:rsidRPr="008547B3" w:rsidRDefault="00A67DC5" w:rsidP="00B14DA0">
      <w:pPr>
        <w:autoSpaceDE w:val="0"/>
        <w:autoSpaceDN w:val="0"/>
        <w:adjustRightInd w:val="0"/>
        <w:jc w:val="both"/>
        <w:rPr>
          <w:rFonts w:ascii="Arial" w:hAnsi="Arial" w:cs="Arial"/>
          <w:lang w:val="pl-PL"/>
        </w:rPr>
      </w:pPr>
      <w:r w:rsidRPr="008547B3">
        <w:rPr>
          <w:rFonts w:ascii="Arial" w:hAnsi="Arial" w:cs="Arial"/>
          <w:lang w:val="pl-PL"/>
        </w:rPr>
        <w:t xml:space="preserve">W tym module uczący się towarzyszą Janowi, starszemu panowi z Wrocławia, w jego podróży do Anglii, gdzie ma spędzić Święta Bożego Narodzenia z córką i dwiema małymi wnuczkami, które mieszkają na stałe za granicą. W czasie świąt Bożego Narodzenia, Jan stara się przekonać swoje dorastające wnuczki, że polskie tradycje bożonarodzeniowe są pełne magii i uroku i warto je świętować. </w:t>
      </w:r>
    </w:p>
    <w:p w14:paraId="03269F48" w14:textId="47D01396" w:rsidR="00A67DC5" w:rsidRPr="008547B3" w:rsidRDefault="00A67DC5" w:rsidP="00B14DA0">
      <w:pPr>
        <w:autoSpaceDE w:val="0"/>
        <w:autoSpaceDN w:val="0"/>
        <w:adjustRightInd w:val="0"/>
        <w:jc w:val="both"/>
        <w:rPr>
          <w:rFonts w:ascii="Arial" w:hAnsi="Arial" w:cs="Arial"/>
          <w:lang w:val="pl-PL"/>
        </w:rPr>
      </w:pPr>
      <w:r w:rsidRPr="008547B3">
        <w:rPr>
          <w:rFonts w:ascii="Arial" w:hAnsi="Arial" w:cs="Arial"/>
          <w:lang w:val="pl-PL"/>
        </w:rPr>
        <w:t xml:space="preserve">Aby uczynić moduł o Polsce interesującym także dla polskich uczących się, nacisk jest stawiany na różnorodność kulturową i językową wewnątrz kraju. Stąd też, podczas rozgrzewki uczący się zmierzą się z gwarą wielkopolską (dołączony został </w:t>
      </w:r>
      <w:r w:rsidR="00230BFE" w:rsidRPr="008547B3">
        <w:rPr>
          <w:rFonts w:ascii="Arial" w:hAnsi="Arial" w:cs="Arial"/>
          <w:lang w:val="pl-PL"/>
        </w:rPr>
        <w:t>Podręczny Słownik Gwary Poznańskiej). Na uczących się czekają także gry interaktywne sprawdzające ich wiedzę o Polsce i jej niematerialnym dziedzictwie kulturowym, dyskusja na temat emigracji do innych krajów, wychowywania dziecka za granicą i ważności rodzimej kultury w tym kontekście, praca grupowa, w której uczący się zastanowią się wspólnie nad tym jak przekazywać dzieciom wartości kulturowe (zwłaszcza w obcym kontekście), czy wspólne gotowanie barszczu, którego celem jest pokazanie rodzimym użytkownikom języka polskiego z jak wielu różnych środowisk się wywodzą i jak różne tradycje kultywują, pomimo mieszkania w tym samym kraju. Poza tym, w module jest także słuchanie, wideo opowiadające historię wrocławskiego jarmarku świątecznego, czy studium przypadku z wizualizacją, w którym ucz</w:t>
      </w:r>
      <w:r w:rsidR="003A7AB4">
        <w:rPr>
          <w:rFonts w:ascii="Arial" w:hAnsi="Arial" w:cs="Arial"/>
          <w:lang w:val="pl-PL"/>
        </w:rPr>
        <w:t>estnicy kursu</w:t>
      </w:r>
      <w:r w:rsidR="00230BFE" w:rsidRPr="008547B3">
        <w:rPr>
          <w:rFonts w:ascii="Arial" w:hAnsi="Arial" w:cs="Arial"/>
          <w:lang w:val="pl-PL"/>
        </w:rPr>
        <w:t xml:space="preserve"> wcielają się w rolę kierownika hotelu i mają za zadanie zaplanować kolację świąteczną dla rezydujących tam gości z zagranicy, biorąc pod uwagę świąteczne menu, dekoracje, obchody świąt, czy choćby zaproszenia na posiłek.</w:t>
      </w:r>
    </w:p>
    <w:p w14:paraId="7BB942A7" w14:textId="77777777" w:rsidR="00676104" w:rsidRPr="008547B3" w:rsidRDefault="00676104" w:rsidP="00B14DA0">
      <w:pPr>
        <w:autoSpaceDE w:val="0"/>
        <w:autoSpaceDN w:val="0"/>
        <w:adjustRightInd w:val="0"/>
        <w:rPr>
          <w:rFonts w:ascii="Arial" w:eastAsia="Times New Roman" w:hAnsi="Arial" w:cs="Arial"/>
          <w:i/>
          <w:iCs/>
        </w:rPr>
      </w:pPr>
      <w:r w:rsidRPr="008547B3">
        <w:rPr>
          <w:rFonts w:ascii="Arial" w:eastAsia="Times New Roman" w:hAnsi="Arial" w:cs="Arial"/>
          <w:i/>
          <w:iCs/>
        </w:rPr>
        <w:t>Pol</w:t>
      </w:r>
      <w:r w:rsidR="00230BFE" w:rsidRPr="008547B3">
        <w:rPr>
          <w:rFonts w:ascii="Arial" w:eastAsia="Times New Roman" w:hAnsi="Arial" w:cs="Arial"/>
          <w:i/>
          <w:iCs/>
        </w:rPr>
        <w:t xml:space="preserve">ska – Moduł </w:t>
      </w:r>
      <w:r w:rsidRPr="008547B3">
        <w:rPr>
          <w:rFonts w:ascii="Arial" w:eastAsia="Times New Roman" w:hAnsi="Arial" w:cs="Arial"/>
          <w:i/>
          <w:iCs/>
        </w:rPr>
        <w:t>2 „</w:t>
      </w:r>
      <w:r w:rsidR="00230BFE" w:rsidRPr="008547B3">
        <w:rPr>
          <w:rFonts w:ascii="Arial" w:eastAsia="Times New Roman" w:hAnsi="Arial" w:cs="Arial"/>
          <w:i/>
          <w:iCs/>
        </w:rPr>
        <w:t>Wrocław i jego dziedzictwo</w:t>
      </w:r>
      <w:r w:rsidRPr="008547B3">
        <w:rPr>
          <w:rFonts w:ascii="Arial" w:eastAsia="Times New Roman" w:hAnsi="Arial" w:cs="Arial"/>
          <w:i/>
          <w:iCs/>
        </w:rPr>
        <w:t>“</w:t>
      </w:r>
    </w:p>
    <w:p w14:paraId="0D3EF50A" w14:textId="77777777" w:rsidR="005B7F9E" w:rsidRPr="008547B3" w:rsidRDefault="005B7F9E" w:rsidP="005B7F9E">
      <w:pPr>
        <w:autoSpaceDE w:val="0"/>
        <w:autoSpaceDN w:val="0"/>
        <w:adjustRightInd w:val="0"/>
        <w:jc w:val="both"/>
        <w:rPr>
          <w:rFonts w:ascii="Arial" w:hAnsi="Arial" w:cs="Arial"/>
          <w:lang w:val="pl-PL"/>
        </w:rPr>
      </w:pPr>
      <w:r w:rsidRPr="008547B3">
        <w:rPr>
          <w:rFonts w:ascii="Arial" w:hAnsi="Arial" w:cs="Arial"/>
          <w:lang w:val="pl-PL"/>
        </w:rPr>
        <w:t>Historia oparta jest na przygodach Jana i Marka, którzy jednocześnie odkrywają współczesny i powojenny Wrocław, poznając powojenne i postkomunistyczne dziedzictwo, które jest nadal obecne w dzisiejszej polskiej kulturze. Moduł opiera się na zaangażowaniu uczącego się w dobrze rozwiniętą fabułę oraz na jego kreatywności.</w:t>
      </w:r>
    </w:p>
    <w:p w14:paraId="434B281F" w14:textId="77777777" w:rsidR="00230BFE" w:rsidRPr="008547B3" w:rsidRDefault="005B7F9E" w:rsidP="005B7F9E">
      <w:pPr>
        <w:autoSpaceDE w:val="0"/>
        <w:autoSpaceDN w:val="0"/>
        <w:adjustRightInd w:val="0"/>
        <w:jc w:val="both"/>
        <w:rPr>
          <w:rFonts w:ascii="Arial" w:hAnsi="Arial" w:cs="Arial"/>
          <w:lang w:val="pl-PL"/>
        </w:rPr>
      </w:pPr>
      <w:r w:rsidRPr="008547B3">
        <w:rPr>
          <w:rFonts w:ascii="Arial" w:hAnsi="Arial" w:cs="Arial"/>
          <w:lang w:val="pl-PL"/>
        </w:rPr>
        <w:lastRenderedPageBreak/>
        <w:t>Uczący się podąża za historią Jana i Marka, którzy odkrywają skarb historyczny na strychu domu swojego dziadka. Historia jest ściśle związana z zadaniami i podczas ich wykonywania uczący się odkrywają tajemniczą historię Wrocławia. Uzupełnieniem modułu są liczne zdjęcia historyczne.</w:t>
      </w:r>
    </w:p>
    <w:p w14:paraId="354EFC89" w14:textId="1F8A14A5" w:rsidR="005B7F9E" w:rsidRPr="008547B3" w:rsidRDefault="005B7F9E" w:rsidP="005B7F9E">
      <w:pPr>
        <w:autoSpaceDE w:val="0"/>
        <w:autoSpaceDN w:val="0"/>
        <w:adjustRightInd w:val="0"/>
        <w:jc w:val="both"/>
        <w:rPr>
          <w:rFonts w:ascii="Arial" w:eastAsia="Times New Roman" w:hAnsi="Arial" w:cs="Arial"/>
          <w:lang w:val="pl-PL"/>
        </w:rPr>
      </w:pPr>
      <w:r w:rsidRPr="008547B3">
        <w:rPr>
          <w:rFonts w:ascii="Arial" w:hAnsi="Arial" w:cs="Arial"/>
          <w:lang w:val="pl-PL"/>
        </w:rPr>
        <w:t xml:space="preserve">W module znajdują się ćwiczenia z zakresu słownictwa, </w:t>
      </w:r>
      <w:r w:rsidR="00753FA9" w:rsidRPr="008547B3">
        <w:rPr>
          <w:rFonts w:ascii="Arial" w:hAnsi="Arial" w:cs="Arial"/>
          <w:lang w:val="pl-PL"/>
        </w:rPr>
        <w:t>pracy grupowej</w:t>
      </w:r>
      <w:r w:rsidRPr="008547B3">
        <w:rPr>
          <w:rFonts w:ascii="Arial" w:hAnsi="Arial" w:cs="Arial"/>
          <w:lang w:val="pl-PL"/>
        </w:rPr>
        <w:t xml:space="preserve">, w którym uczący się mają odkryć bogatą ofertę turystyczną polskich miast oraz ich nieraz skomplikowaną i niesamowitą historię, </w:t>
      </w:r>
      <w:r w:rsidR="00753FA9" w:rsidRPr="008547B3">
        <w:rPr>
          <w:rFonts w:ascii="Arial" w:hAnsi="Arial" w:cs="Arial"/>
          <w:lang w:val="pl-PL"/>
        </w:rPr>
        <w:t xml:space="preserve">pisania skłaniającego do refleksji nad zmianami, które zaszły w Polsce w ciągu ostatnich 80 lat, webquestu zachęcającego do szukania informacji o restauracjach w </w:t>
      </w:r>
      <w:proofErr w:type="spellStart"/>
      <w:r w:rsidR="003A7AB4">
        <w:rPr>
          <w:rFonts w:ascii="Arial" w:hAnsi="Arial" w:cs="Arial"/>
          <w:lang w:val="pl-PL"/>
        </w:rPr>
        <w:t>i</w:t>
      </w:r>
      <w:r w:rsidR="003A7AB4" w:rsidRPr="008547B3">
        <w:rPr>
          <w:rFonts w:ascii="Arial" w:hAnsi="Arial" w:cs="Arial"/>
          <w:lang w:val="pl-PL"/>
        </w:rPr>
        <w:t>nternecie</w:t>
      </w:r>
      <w:proofErr w:type="spellEnd"/>
      <w:r w:rsidR="00753FA9" w:rsidRPr="008547B3">
        <w:rPr>
          <w:rFonts w:ascii="Arial" w:hAnsi="Arial" w:cs="Arial"/>
          <w:lang w:val="pl-PL"/>
        </w:rPr>
        <w:t>, wliczając w to menu z cenami i recenzje gości, pisania zgłębiającego tajniki polskiej kuchni i sprawiającego, że uczący się spróbuje spojrzeć na rodzime potrawy oczami obcokrajowca, czy gr</w:t>
      </w:r>
      <w:r w:rsidR="00C91CAB">
        <w:rPr>
          <w:rFonts w:ascii="Arial" w:hAnsi="Arial" w:cs="Arial"/>
          <w:lang w:val="pl-PL"/>
        </w:rPr>
        <w:t>a</w:t>
      </w:r>
      <w:r w:rsidR="00753FA9" w:rsidRPr="008547B3">
        <w:rPr>
          <w:rFonts w:ascii="Arial" w:hAnsi="Arial" w:cs="Arial"/>
          <w:lang w:val="pl-PL"/>
        </w:rPr>
        <w:t xml:space="preserve"> interaktywn</w:t>
      </w:r>
      <w:r w:rsidR="00C91CAB">
        <w:rPr>
          <w:rFonts w:ascii="Arial" w:hAnsi="Arial" w:cs="Arial"/>
          <w:lang w:val="pl-PL"/>
        </w:rPr>
        <w:t>a</w:t>
      </w:r>
      <w:r w:rsidR="00753FA9" w:rsidRPr="008547B3">
        <w:rPr>
          <w:rFonts w:ascii="Arial" w:hAnsi="Arial" w:cs="Arial"/>
          <w:lang w:val="pl-PL"/>
        </w:rPr>
        <w:t>. Co wyjątkowe w tym module, uczący się sami decydują o tym, jak ich zdaniem potoczą się dalej losy Jana i Marka.</w:t>
      </w:r>
    </w:p>
    <w:p w14:paraId="323AF45A" w14:textId="77777777" w:rsidR="00676104" w:rsidRPr="008547B3" w:rsidRDefault="00753FA9" w:rsidP="00B14DA0">
      <w:pPr>
        <w:autoSpaceDE w:val="0"/>
        <w:autoSpaceDN w:val="0"/>
        <w:adjustRightInd w:val="0"/>
        <w:rPr>
          <w:rFonts w:ascii="Arial" w:eastAsia="Times New Roman" w:hAnsi="Arial" w:cs="Arial"/>
          <w:i/>
          <w:iCs/>
        </w:rPr>
      </w:pPr>
      <w:r w:rsidRPr="008547B3">
        <w:rPr>
          <w:rFonts w:ascii="Arial" w:eastAsia="Times New Roman" w:hAnsi="Arial" w:cs="Arial"/>
          <w:i/>
          <w:iCs/>
        </w:rPr>
        <w:t>Polska - Moduł</w:t>
      </w:r>
      <w:r w:rsidR="00676104" w:rsidRPr="008547B3">
        <w:rPr>
          <w:rFonts w:ascii="Arial" w:eastAsia="Times New Roman" w:hAnsi="Arial" w:cs="Arial"/>
          <w:i/>
          <w:iCs/>
        </w:rPr>
        <w:t xml:space="preserve"> 3 „</w:t>
      </w:r>
      <w:r w:rsidRPr="008547B3">
        <w:t xml:space="preserve"> </w:t>
      </w:r>
      <w:r w:rsidRPr="008547B3">
        <w:rPr>
          <w:rFonts w:ascii="Arial" w:eastAsia="Times New Roman" w:hAnsi="Arial" w:cs="Arial"/>
          <w:i/>
          <w:iCs/>
        </w:rPr>
        <w:t>Lokalna manufaktura i rękodzieło</w:t>
      </w:r>
      <w:r w:rsidR="00676104" w:rsidRPr="008547B3">
        <w:rPr>
          <w:rFonts w:ascii="Arial" w:eastAsia="Times New Roman" w:hAnsi="Arial" w:cs="Arial"/>
          <w:i/>
          <w:iCs/>
        </w:rPr>
        <w:t>“</w:t>
      </w:r>
    </w:p>
    <w:p w14:paraId="1ABCFFB5" w14:textId="77777777" w:rsidR="00753FA9" w:rsidRPr="008547B3" w:rsidRDefault="00753FA9" w:rsidP="00B14DA0">
      <w:pPr>
        <w:autoSpaceDE w:val="0"/>
        <w:autoSpaceDN w:val="0"/>
        <w:adjustRightInd w:val="0"/>
        <w:jc w:val="both"/>
        <w:rPr>
          <w:rFonts w:ascii="Arial" w:hAnsi="Arial" w:cs="Arial"/>
          <w:lang w:val="pl-PL"/>
        </w:rPr>
      </w:pPr>
      <w:r w:rsidRPr="008547B3">
        <w:rPr>
          <w:rFonts w:ascii="Arial" w:hAnsi="Arial" w:cs="Arial"/>
          <w:lang w:val="pl-PL"/>
        </w:rPr>
        <w:t xml:space="preserve">W tym submodule uczący się śledzi przygody Piotra, młodego przedsiębiorcy, który rozpoczyna nowy biznes we Wrocławiu. W swoim nowym sklepie chce sprzedawać tradycyjne rzemiosło i wyroby z całej Polski. Uczący się towarzyszy Piotrowi w jego podróżach po Polsce i spotyka różne osoby produkujące tradycyjne polskie wyroby, próbując zebrać towar do sklepu. </w:t>
      </w:r>
    </w:p>
    <w:p w14:paraId="5FAA8284" w14:textId="7550CB71" w:rsidR="00753FA9" w:rsidRPr="008547B3" w:rsidRDefault="002F37A7" w:rsidP="00753FA9">
      <w:pPr>
        <w:autoSpaceDE w:val="0"/>
        <w:autoSpaceDN w:val="0"/>
        <w:adjustRightInd w:val="0"/>
        <w:jc w:val="both"/>
        <w:rPr>
          <w:rFonts w:ascii="Arial" w:hAnsi="Arial" w:cs="Arial"/>
          <w:lang w:val="pl-PL"/>
        </w:rPr>
      </w:pPr>
      <w:r w:rsidRPr="008547B3">
        <w:rPr>
          <w:rFonts w:ascii="Arial" w:hAnsi="Arial" w:cs="Arial"/>
          <w:lang w:val="pl-PL"/>
        </w:rPr>
        <w:t>Wśród omówionych tradycyjnych rzemiosł znajduje się szydełkowanie i haftowanie (z ćwiczeniami ze słuchania opartego na prawdziwej historii jednej ze słuchaczek Uniwersytetu Trzeciego Wieku we Wrocławiu oraz czytania ze zrozumieniem, w którym należy połączyć opis</w:t>
      </w:r>
      <w:r w:rsidR="001255DD" w:rsidRPr="008547B3">
        <w:rPr>
          <w:rFonts w:ascii="Arial" w:hAnsi="Arial" w:cs="Arial"/>
          <w:lang w:val="pl-PL"/>
        </w:rPr>
        <w:t xml:space="preserve"> wykonanych różnymi metodami</w:t>
      </w:r>
      <w:r w:rsidRPr="008547B3">
        <w:rPr>
          <w:rFonts w:ascii="Arial" w:hAnsi="Arial" w:cs="Arial"/>
          <w:lang w:val="pl-PL"/>
        </w:rPr>
        <w:t xml:space="preserve"> rękodzieł z ich zdjęciami), </w:t>
      </w:r>
      <w:r w:rsidR="001255DD" w:rsidRPr="008547B3">
        <w:rPr>
          <w:rFonts w:ascii="Arial" w:hAnsi="Arial" w:cs="Arial"/>
          <w:lang w:val="pl-PL"/>
        </w:rPr>
        <w:t xml:space="preserve">bartnictwo (z czytaniem ze zrozumieniem opatrzonym zarówno otwartymi jak i zamkniętymi pytaniami oraz dyskusją na temat ingerencji w naturę i jej usprawiedliwiania tradycją), meble z poroża (z interaktywną grą), czy porcelana bolesławiecka (z ćwiczeniami ze słuchania i </w:t>
      </w:r>
      <w:proofErr w:type="spellStart"/>
      <w:r w:rsidR="001255DD" w:rsidRPr="008547B3">
        <w:rPr>
          <w:rFonts w:ascii="Arial" w:hAnsi="Arial" w:cs="Arial"/>
          <w:lang w:val="pl-PL"/>
        </w:rPr>
        <w:t>webquestem</w:t>
      </w:r>
      <w:proofErr w:type="spellEnd"/>
      <w:r w:rsidR="001255DD" w:rsidRPr="008547B3">
        <w:rPr>
          <w:rFonts w:ascii="Arial" w:hAnsi="Arial" w:cs="Arial"/>
          <w:lang w:val="pl-PL"/>
        </w:rPr>
        <w:t>, gdzie uczący się mają za zadanie przejrzeć stronę z ceramiką i wybrać najciekawsze ich zdaniem produkty). Moduł ten został stworzony we współpracy ze słuchaczami Uniwersytetu Trzeciego Wieku przy Uniwersytecie Wrocławskim.</w:t>
      </w:r>
    </w:p>
    <w:p w14:paraId="2B5DF1E6" w14:textId="77777777" w:rsidR="00E36A75" w:rsidRPr="008547B3" w:rsidRDefault="001255DD" w:rsidP="00B14DA0">
      <w:pPr>
        <w:autoSpaceDE w:val="0"/>
        <w:autoSpaceDN w:val="0"/>
        <w:adjustRightInd w:val="0"/>
        <w:rPr>
          <w:rFonts w:ascii="Arial" w:eastAsia="Times New Roman" w:hAnsi="Arial" w:cs="Arial"/>
          <w:b/>
          <w:bCs/>
          <w:i/>
          <w:iCs/>
        </w:rPr>
      </w:pPr>
      <w:r w:rsidRPr="008547B3">
        <w:rPr>
          <w:rFonts w:ascii="Arial" w:eastAsia="Times New Roman" w:hAnsi="Arial" w:cs="Arial"/>
          <w:b/>
          <w:bCs/>
          <w:i/>
          <w:iCs/>
        </w:rPr>
        <w:t>Rumunia</w:t>
      </w:r>
    </w:p>
    <w:p w14:paraId="4E15C644" w14:textId="77777777" w:rsidR="00676104" w:rsidRPr="008547B3" w:rsidRDefault="001255DD" w:rsidP="00B14DA0">
      <w:pPr>
        <w:autoSpaceDE w:val="0"/>
        <w:autoSpaceDN w:val="0"/>
        <w:adjustRightInd w:val="0"/>
        <w:rPr>
          <w:rFonts w:ascii="Arial" w:eastAsia="Times New Roman" w:hAnsi="Arial" w:cs="Arial"/>
          <w:i/>
          <w:iCs/>
        </w:rPr>
      </w:pPr>
      <w:r w:rsidRPr="008547B3">
        <w:rPr>
          <w:rFonts w:ascii="Arial" w:eastAsia="Times New Roman" w:hAnsi="Arial" w:cs="Arial"/>
          <w:i/>
          <w:iCs/>
        </w:rPr>
        <w:t>Rumunia - Moduł</w:t>
      </w:r>
      <w:r w:rsidR="00542D4F" w:rsidRPr="008547B3">
        <w:rPr>
          <w:rFonts w:ascii="Arial" w:eastAsia="Times New Roman" w:hAnsi="Arial" w:cs="Arial"/>
          <w:i/>
          <w:iCs/>
        </w:rPr>
        <w:t xml:space="preserve"> </w:t>
      </w:r>
      <w:r w:rsidR="00676104" w:rsidRPr="008547B3">
        <w:rPr>
          <w:rFonts w:ascii="Arial" w:eastAsia="Times New Roman" w:hAnsi="Arial" w:cs="Arial"/>
          <w:i/>
          <w:iCs/>
        </w:rPr>
        <w:t>1 „</w:t>
      </w:r>
      <w:r w:rsidRPr="008547B3">
        <w:rPr>
          <w:rFonts w:ascii="Arial" w:hAnsi="Arial" w:cs="Arial"/>
          <w:i/>
          <w:iCs/>
          <w:lang w:val="pl-PL"/>
        </w:rPr>
        <w:t>Religia w Rumunii</w:t>
      </w:r>
      <w:r w:rsidR="00676104" w:rsidRPr="008547B3">
        <w:rPr>
          <w:rFonts w:ascii="Arial" w:hAnsi="Arial" w:cs="Arial"/>
          <w:i/>
          <w:iCs/>
          <w:lang w:val="pl-PL"/>
        </w:rPr>
        <w:t>”</w:t>
      </w:r>
    </w:p>
    <w:p w14:paraId="34640402" w14:textId="77777777" w:rsidR="001255DD" w:rsidRPr="008547B3" w:rsidRDefault="001255DD" w:rsidP="00B14DA0">
      <w:pPr>
        <w:autoSpaceDE w:val="0"/>
        <w:autoSpaceDN w:val="0"/>
        <w:adjustRightInd w:val="0"/>
        <w:jc w:val="both"/>
        <w:rPr>
          <w:rFonts w:ascii="Arial" w:eastAsia="Times New Roman" w:hAnsi="Arial" w:cs="Arial"/>
          <w:lang w:val="pl-PL"/>
        </w:rPr>
      </w:pPr>
      <w:r w:rsidRPr="008547B3">
        <w:rPr>
          <w:rFonts w:ascii="Arial" w:eastAsia="Times New Roman" w:hAnsi="Arial" w:cs="Arial"/>
          <w:lang w:val="pl-PL"/>
        </w:rPr>
        <w:t xml:space="preserve">Stowarzyszenie Młodych Europejczyków z Rumunii organizuje obóz młodzieżowy dla nastolatków w Șumuleu Ciuc (Csíksomlyó), aby lepiej poznać tamte okolice, w tym słynny kościół i znaną na całym świecie pielgrzymkę do Whitsunday. Młodzi ludzie z całego kraju, w wieku od 14 do 17 lat, mają tydzień na zwiedzanie okolicy i poznanie siebie nawzajem. </w:t>
      </w:r>
    </w:p>
    <w:p w14:paraId="7BFA8A61" w14:textId="77777777" w:rsidR="00676104" w:rsidRPr="008547B3" w:rsidRDefault="002B0EA3" w:rsidP="00B14DA0">
      <w:pPr>
        <w:autoSpaceDE w:val="0"/>
        <w:autoSpaceDN w:val="0"/>
        <w:adjustRightInd w:val="0"/>
        <w:jc w:val="both"/>
        <w:rPr>
          <w:rFonts w:ascii="Arial" w:hAnsi="Arial" w:cs="Arial"/>
          <w:lang w:val="pl-PL"/>
        </w:rPr>
      </w:pPr>
      <w:r w:rsidRPr="008547B3">
        <w:rPr>
          <w:rFonts w:ascii="Arial" w:hAnsi="Arial" w:cs="Arial"/>
          <w:lang w:val="pl-PL"/>
        </w:rPr>
        <w:t>Moduł rozpoczyna się webquestem, w którym uczący się mają, z pomocą podanych źródeł, sami znaleźć informacje na temat religijności rumuńskiego społeczeństwa, a następnie podzielić się nimi z resztą grupy. W module są także zadania dotyczące bazyliki i klasztoru w Șumuleu Ciuc (Csíksomlyó) (czytanie ze zrozumieniem i pisanie),</w:t>
      </w:r>
      <w:r w:rsidR="002D7F40" w:rsidRPr="008547B3">
        <w:rPr>
          <w:rFonts w:ascii="Arial" w:hAnsi="Arial" w:cs="Arial"/>
          <w:lang w:val="pl-PL"/>
        </w:rPr>
        <w:t xml:space="preserve"> czy</w:t>
      </w:r>
      <w:r w:rsidRPr="008547B3">
        <w:rPr>
          <w:rFonts w:ascii="Arial" w:hAnsi="Arial" w:cs="Arial"/>
          <w:lang w:val="pl-PL"/>
        </w:rPr>
        <w:t xml:space="preserve"> pielgrzymek w Rumunii </w:t>
      </w:r>
      <w:r w:rsidRPr="008547B3">
        <w:rPr>
          <w:rFonts w:ascii="Arial" w:hAnsi="Arial" w:cs="Arial"/>
          <w:lang w:val="pl-PL"/>
        </w:rPr>
        <w:lastRenderedPageBreak/>
        <w:t>(klip wideo z otwartymi pytaniami)</w:t>
      </w:r>
      <w:r w:rsidR="002D7F40" w:rsidRPr="008547B3">
        <w:rPr>
          <w:rFonts w:ascii="Arial" w:hAnsi="Arial" w:cs="Arial"/>
          <w:lang w:val="pl-PL"/>
        </w:rPr>
        <w:t>. Na uczących się czeka także dyskusja na temat religijności we współczesnym świecie, mapa myśli dotycząca religijiności Europejczyków oraz projekt, w którym należy zaplanować wyjazd polskich pielgrzymów do Rumunii.</w:t>
      </w:r>
    </w:p>
    <w:p w14:paraId="559B9A48" w14:textId="77777777" w:rsidR="00676104" w:rsidRPr="008547B3" w:rsidRDefault="002D7F40" w:rsidP="00B14DA0">
      <w:pPr>
        <w:autoSpaceDE w:val="0"/>
        <w:autoSpaceDN w:val="0"/>
        <w:adjustRightInd w:val="0"/>
        <w:rPr>
          <w:rFonts w:ascii="Arial" w:hAnsi="Arial" w:cs="Arial"/>
          <w:i/>
          <w:lang w:val="pl-PL"/>
        </w:rPr>
      </w:pPr>
      <w:r w:rsidRPr="008547B3">
        <w:rPr>
          <w:rFonts w:ascii="Arial" w:eastAsia="Times New Roman" w:hAnsi="Arial" w:cs="Arial"/>
          <w:i/>
          <w:iCs/>
          <w:lang w:val="pl-PL"/>
        </w:rPr>
        <w:t>Rumunia - Moduł</w:t>
      </w:r>
      <w:r w:rsidR="00542D4F" w:rsidRPr="008547B3">
        <w:rPr>
          <w:rFonts w:ascii="Arial" w:eastAsia="Times New Roman" w:hAnsi="Arial" w:cs="Arial"/>
          <w:i/>
          <w:iCs/>
          <w:lang w:val="pl-PL"/>
        </w:rPr>
        <w:t xml:space="preserve"> </w:t>
      </w:r>
      <w:r w:rsidR="00676104" w:rsidRPr="008547B3">
        <w:rPr>
          <w:rFonts w:ascii="Arial" w:eastAsia="Times New Roman" w:hAnsi="Arial" w:cs="Arial"/>
          <w:i/>
          <w:iCs/>
          <w:lang w:val="pl-PL"/>
        </w:rPr>
        <w:t>2</w:t>
      </w:r>
      <w:r w:rsidR="00676104" w:rsidRPr="008547B3">
        <w:rPr>
          <w:rFonts w:ascii="Arial" w:eastAsia="Times New Roman" w:hAnsi="Arial" w:cs="Arial"/>
          <w:lang w:val="pl-PL"/>
        </w:rPr>
        <w:t xml:space="preserve"> “</w:t>
      </w:r>
      <w:r w:rsidRPr="008547B3">
        <w:rPr>
          <w:rFonts w:ascii="Arial" w:hAnsi="Arial" w:cs="Arial"/>
          <w:i/>
          <w:lang w:val="pl-PL"/>
        </w:rPr>
        <w:t>Rumuńskie tradycje</w:t>
      </w:r>
      <w:r w:rsidR="00676104" w:rsidRPr="008547B3">
        <w:rPr>
          <w:rFonts w:ascii="Arial" w:hAnsi="Arial" w:cs="Arial"/>
          <w:i/>
          <w:lang w:val="pl-PL"/>
        </w:rPr>
        <w:t>”</w:t>
      </w:r>
    </w:p>
    <w:p w14:paraId="4D7A9D7D" w14:textId="77777777" w:rsidR="004D4C44" w:rsidRPr="008547B3" w:rsidRDefault="004D4C44" w:rsidP="004D4C44">
      <w:pPr>
        <w:autoSpaceDE w:val="0"/>
        <w:autoSpaceDN w:val="0"/>
        <w:adjustRightInd w:val="0"/>
        <w:jc w:val="both"/>
        <w:rPr>
          <w:rFonts w:ascii="Arial" w:eastAsia="Times New Roman" w:hAnsi="Arial" w:cs="Arial"/>
          <w:lang w:val="pl-PL"/>
        </w:rPr>
      </w:pPr>
      <w:r w:rsidRPr="008547B3">
        <w:rPr>
          <w:rFonts w:ascii="Arial" w:eastAsia="Times New Roman" w:hAnsi="Arial" w:cs="Arial"/>
          <w:lang w:val="pl-PL"/>
        </w:rPr>
        <w:t xml:space="preserve">Na placu budowy w sercu Transylwanii zespół budowniczych odnajduje kapsułę czasu zawierającą kolekcję rumuńskich i węgierskich kolęd, a także dość szczegółowy opis zwyczajów i obyczajów związanych z okresem między Adwentem a Objawieniem Pańskim - od tego zaczyna się historia w </w:t>
      </w:r>
      <w:r w:rsidR="00C32C6C" w:rsidRPr="008547B3">
        <w:rPr>
          <w:rFonts w:ascii="Arial" w:eastAsia="Times New Roman" w:hAnsi="Arial" w:cs="Arial"/>
          <w:lang w:val="pl-PL"/>
        </w:rPr>
        <w:t xml:space="preserve">rumuńskim </w:t>
      </w:r>
      <w:r w:rsidRPr="008547B3">
        <w:rPr>
          <w:rFonts w:ascii="Arial" w:eastAsia="Times New Roman" w:hAnsi="Arial" w:cs="Arial"/>
          <w:lang w:val="pl-PL"/>
        </w:rPr>
        <w:t>module 2</w:t>
      </w:r>
      <w:r w:rsidR="00C32C6C" w:rsidRPr="008547B3">
        <w:rPr>
          <w:rFonts w:ascii="Arial" w:eastAsia="Times New Roman" w:hAnsi="Arial" w:cs="Arial"/>
          <w:lang w:val="pl-PL"/>
        </w:rPr>
        <w:t xml:space="preserve">. </w:t>
      </w:r>
    </w:p>
    <w:p w14:paraId="73F89C60" w14:textId="77777777" w:rsidR="00C32C6C" w:rsidRPr="008547B3" w:rsidRDefault="00C32C6C" w:rsidP="004D4C44">
      <w:pPr>
        <w:autoSpaceDE w:val="0"/>
        <w:autoSpaceDN w:val="0"/>
        <w:adjustRightInd w:val="0"/>
        <w:jc w:val="both"/>
        <w:rPr>
          <w:rFonts w:ascii="Arial" w:hAnsi="Arial" w:cs="Arial"/>
          <w:lang w:val="pl-PL"/>
        </w:rPr>
      </w:pPr>
      <w:r w:rsidRPr="008547B3">
        <w:rPr>
          <w:rFonts w:ascii="Arial" w:eastAsia="Times New Roman" w:hAnsi="Arial" w:cs="Arial"/>
          <w:lang w:val="pl-PL"/>
        </w:rPr>
        <w:t xml:space="preserve">W tej części kursu, uczący się poznają za pomocą webquestu tradycyjne dania kuchni rumuńskiej, </w:t>
      </w:r>
      <w:r w:rsidR="00A14301" w:rsidRPr="008547B3">
        <w:rPr>
          <w:rFonts w:ascii="Arial" w:eastAsia="Times New Roman" w:hAnsi="Arial" w:cs="Arial"/>
          <w:lang w:val="pl-PL"/>
        </w:rPr>
        <w:t>w czytaniu ze zrozumieniem i kreatywnym pisaniu – tradycje świąteczne i noworoczne, w słuchaniu węgierskie tradycje obchodzone w Rumunii, a kolejnym webqueście współczesną tradycję „wesołego cmentarza”. W module znajduje się również interaktywna gra, sprawdzająca ile uczący się zapamiętali i dyskusja na temat tradycji i zwyczajów we współczesnym świecie.</w:t>
      </w:r>
    </w:p>
    <w:p w14:paraId="2393F228" w14:textId="77777777" w:rsidR="00676104" w:rsidRPr="008547B3" w:rsidRDefault="00A14301" w:rsidP="00B14DA0">
      <w:pPr>
        <w:autoSpaceDE w:val="0"/>
        <w:autoSpaceDN w:val="0"/>
        <w:adjustRightInd w:val="0"/>
        <w:rPr>
          <w:rFonts w:ascii="Arial" w:hAnsi="Arial" w:cs="Arial"/>
          <w:i/>
          <w:iCs/>
          <w:lang w:val="pl-PL"/>
        </w:rPr>
      </w:pPr>
      <w:r w:rsidRPr="008547B3">
        <w:rPr>
          <w:rFonts w:ascii="Arial" w:eastAsia="Times New Roman" w:hAnsi="Arial" w:cs="Arial"/>
          <w:i/>
          <w:iCs/>
          <w:lang w:val="pl-PL"/>
        </w:rPr>
        <w:t>Rumunia - Moduł</w:t>
      </w:r>
      <w:r w:rsidR="00542D4F" w:rsidRPr="008547B3">
        <w:rPr>
          <w:rFonts w:ascii="Arial" w:eastAsia="Times New Roman" w:hAnsi="Arial" w:cs="Arial"/>
          <w:i/>
          <w:iCs/>
          <w:lang w:val="pl-PL"/>
        </w:rPr>
        <w:t xml:space="preserve"> </w:t>
      </w:r>
      <w:r w:rsidR="00676104" w:rsidRPr="008547B3">
        <w:rPr>
          <w:rFonts w:ascii="Arial" w:eastAsia="Times New Roman" w:hAnsi="Arial" w:cs="Arial"/>
          <w:i/>
          <w:iCs/>
          <w:lang w:val="pl-PL"/>
        </w:rPr>
        <w:t>3</w:t>
      </w:r>
      <w:r w:rsidR="00676104" w:rsidRPr="008547B3">
        <w:rPr>
          <w:rFonts w:ascii="Arial" w:eastAsia="Times New Roman" w:hAnsi="Arial" w:cs="Arial"/>
          <w:lang w:val="pl-PL"/>
        </w:rPr>
        <w:t xml:space="preserve"> “</w:t>
      </w:r>
      <w:r w:rsidRPr="008547B3">
        <w:rPr>
          <w:rFonts w:ascii="Arial" w:hAnsi="Arial" w:cs="Arial"/>
          <w:i/>
          <w:iCs/>
        </w:rPr>
        <w:t>Rumuńskie tańce lad</w:t>
      </w:r>
      <w:r w:rsidR="003E3E38" w:rsidRPr="008547B3">
        <w:rPr>
          <w:rFonts w:ascii="Arial" w:hAnsi="Arial" w:cs="Arial"/>
          <w:i/>
          <w:iCs/>
          <w:lang w:val="pl-PL"/>
        </w:rPr>
        <w:t>”</w:t>
      </w:r>
    </w:p>
    <w:p w14:paraId="7DBDB5EE" w14:textId="77777777" w:rsidR="00A14301" w:rsidRPr="008547B3" w:rsidRDefault="00A14301" w:rsidP="00B14DA0">
      <w:pPr>
        <w:autoSpaceDE w:val="0"/>
        <w:autoSpaceDN w:val="0"/>
        <w:adjustRightInd w:val="0"/>
        <w:jc w:val="both"/>
        <w:rPr>
          <w:rFonts w:ascii="Arial" w:eastAsia="Times New Roman" w:hAnsi="Arial" w:cs="Arial"/>
          <w:lang w:val="pl-PL"/>
        </w:rPr>
      </w:pPr>
      <w:r w:rsidRPr="008547B3">
        <w:rPr>
          <w:rFonts w:ascii="Arial" w:eastAsia="Times New Roman" w:hAnsi="Arial" w:cs="Arial"/>
          <w:lang w:val="pl-PL"/>
        </w:rPr>
        <w:t>Historia opowiada o młodym podróżniku ze Stanów Zjednoczonych, Mike'u, który podróżuje do Transylwanii i bierze udział w Międzynarodowym Festiwalu Muzyki</w:t>
      </w:r>
      <w:r w:rsidR="008618F4" w:rsidRPr="008547B3">
        <w:rPr>
          <w:rFonts w:ascii="Arial" w:eastAsia="Times New Roman" w:hAnsi="Arial" w:cs="Arial"/>
          <w:lang w:val="pl-PL"/>
        </w:rPr>
        <w:t xml:space="preserve"> Folkowej</w:t>
      </w:r>
      <w:r w:rsidRPr="008547B3">
        <w:rPr>
          <w:rFonts w:ascii="Arial" w:eastAsia="Times New Roman" w:hAnsi="Arial" w:cs="Arial"/>
          <w:lang w:val="pl-PL"/>
        </w:rPr>
        <w:t xml:space="preserve"> i Tańca Kalotaszeg (Sâncraiu), gdzie poznaje tradycyjny taniec młodych mężczyzn, zwany tańcem lad. </w:t>
      </w:r>
    </w:p>
    <w:p w14:paraId="71F95DA6" w14:textId="087CD0F3" w:rsidR="00676104" w:rsidRPr="008547B3" w:rsidRDefault="008618F4" w:rsidP="00B14DA0">
      <w:pPr>
        <w:autoSpaceDE w:val="0"/>
        <w:autoSpaceDN w:val="0"/>
        <w:adjustRightInd w:val="0"/>
        <w:jc w:val="both"/>
        <w:rPr>
          <w:rFonts w:ascii="Arial" w:hAnsi="Arial" w:cs="Arial"/>
          <w:lang w:val="pl-PL"/>
        </w:rPr>
      </w:pPr>
      <w:r w:rsidRPr="008547B3">
        <w:rPr>
          <w:rFonts w:ascii="Arial" w:hAnsi="Arial" w:cs="Arial"/>
          <w:lang w:val="pl-PL"/>
        </w:rPr>
        <w:t>Na rozgrzewkę, uczący się rozwią</w:t>
      </w:r>
      <w:r w:rsidR="00CB2E9E">
        <w:rPr>
          <w:rFonts w:ascii="Arial" w:hAnsi="Arial" w:cs="Arial"/>
          <w:lang w:val="pl-PL"/>
        </w:rPr>
        <w:t>żą</w:t>
      </w:r>
      <w:r w:rsidRPr="008547B3">
        <w:rPr>
          <w:rFonts w:ascii="Arial" w:hAnsi="Arial" w:cs="Arial"/>
          <w:lang w:val="pl-PL"/>
        </w:rPr>
        <w:t xml:space="preserve"> test o tańcach lad na podstawie tekstu ze strony UNESCO, zmierzą z opisem zdjęć przedstawiających tancerzy i wyszukają na Krajowej Liście Dziedzictwa Niematerialnego Polski jaki polski taniec znalazł się liście, by porównać go z tańcami lad. W module znajdują się również przetłumaczone teksty źródłowe dotyczące </w:t>
      </w:r>
      <w:r w:rsidR="00573C17" w:rsidRPr="008547B3">
        <w:rPr>
          <w:rFonts w:ascii="Arial" w:hAnsi="Arial" w:cs="Arial"/>
          <w:lang w:val="pl-PL"/>
        </w:rPr>
        <w:t xml:space="preserve">tańca lad z dołączonymi zadaniami, film wideo dokumentujący </w:t>
      </w:r>
      <w:r w:rsidR="00703750" w:rsidRPr="008547B3">
        <w:rPr>
          <w:rFonts w:ascii="Arial" w:hAnsi="Arial" w:cs="Arial"/>
          <w:lang w:val="pl-PL"/>
        </w:rPr>
        <w:t xml:space="preserve">wyjątkowe wykorzystanie tańca lad w celach edukacyjnych, webquest w ramach którego uczący się szukają festiwali ludowych w Polsce, zwłaszcza międzynarodowych, praca w grupia skłaniająca do refleksji nad własną kulturą i lokalnymi tradycjami tanecznymi, czy wizualizacja, gdzie uczący się stworzą własną mapę regionalnych tańców. W module znajduje się więcej zadań z kreatywnego pisania i </w:t>
      </w:r>
      <w:r w:rsidR="003A7AB4">
        <w:rPr>
          <w:rFonts w:ascii="Arial" w:hAnsi="Arial" w:cs="Arial"/>
          <w:lang w:val="pl-PL"/>
        </w:rPr>
        <w:t xml:space="preserve">kilka </w:t>
      </w:r>
      <w:r w:rsidR="00703750" w:rsidRPr="008547B3">
        <w:rPr>
          <w:rFonts w:ascii="Arial" w:hAnsi="Arial" w:cs="Arial"/>
          <w:lang w:val="pl-PL"/>
        </w:rPr>
        <w:t>interaktywnych gier.</w:t>
      </w:r>
    </w:p>
    <w:p w14:paraId="068AA29E" w14:textId="77777777" w:rsidR="000532B5" w:rsidRPr="008547B3" w:rsidRDefault="00703750" w:rsidP="00B14DA0">
      <w:pPr>
        <w:autoSpaceDE w:val="0"/>
        <w:autoSpaceDN w:val="0"/>
        <w:adjustRightInd w:val="0"/>
        <w:rPr>
          <w:rFonts w:ascii="Arial" w:eastAsia="Times New Roman" w:hAnsi="Arial" w:cs="Arial"/>
          <w:b/>
          <w:bCs/>
          <w:i/>
          <w:iCs/>
          <w:lang w:val="pl-PL"/>
        </w:rPr>
      </w:pPr>
      <w:r w:rsidRPr="008547B3">
        <w:rPr>
          <w:rFonts w:ascii="Arial" w:eastAsia="Times New Roman" w:hAnsi="Arial" w:cs="Arial"/>
          <w:b/>
          <w:bCs/>
          <w:i/>
          <w:iCs/>
          <w:lang w:val="pl-PL"/>
        </w:rPr>
        <w:t>Słowenia</w:t>
      </w:r>
    </w:p>
    <w:p w14:paraId="0F8D3DE0" w14:textId="3768AEF4" w:rsidR="000A5BED" w:rsidRPr="008547B3" w:rsidRDefault="00703750" w:rsidP="00B14DA0">
      <w:pPr>
        <w:autoSpaceDE w:val="0"/>
        <w:autoSpaceDN w:val="0"/>
        <w:adjustRightInd w:val="0"/>
        <w:rPr>
          <w:rFonts w:ascii="Arial" w:eastAsia="Times New Roman" w:hAnsi="Arial" w:cs="Arial"/>
          <w:i/>
          <w:iCs/>
          <w:lang w:val="pl-PL"/>
        </w:rPr>
      </w:pPr>
      <w:r w:rsidRPr="008547B3">
        <w:rPr>
          <w:rFonts w:ascii="Arial" w:eastAsia="Times New Roman" w:hAnsi="Arial" w:cs="Arial"/>
          <w:i/>
          <w:iCs/>
          <w:lang w:val="pl-PL"/>
        </w:rPr>
        <w:t>Słowenia - Moduł</w:t>
      </w:r>
      <w:r w:rsidR="000A5BED" w:rsidRPr="008547B3">
        <w:rPr>
          <w:rFonts w:ascii="Arial" w:eastAsia="Times New Roman" w:hAnsi="Arial" w:cs="Arial"/>
          <w:i/>
          <w:iCs/>
          <w:lang w:val="pl-PL"/>
        </w:rPr>
        <w:t xml:space="preserve"> 1 “</w:t>
      </w:r>
      <w:r w:rsidRPr="008547B3">
        <w:rPr>
          <w:rFonts w:ascii="Arial" w:eastAsia="Times New Roman" w:hAnsi="Arial" w:cs="Arial"/>
          <w:i/>
          <w:iCs/>
          <w:lang w:val="pl-PL"/>
        </w:rPr>
        <w:t xml:space="preserve">Martin </w:t>
      </w:r>
      <w:proofErr w:type="spellStart"/>
      <w:r w:rsidRPr="008547B3">
        <w:rPr>
          <w:rFonts w:ascii="Arial" w:eastAsia="Times New Roman" w:hAnsi="Arial" w:cs="Arial"/>
          <w:i/>
          <w:iCs/>
          <w:lang w:val="pl-PL"/>
        </w:rPr>
        <w:t>Krpan</w:t>
      </w:r>
      <w:proofErr w:type="spellEnd"/>
      <w:r w:rsidRPr="008547B3">
        <w:rPr>
          <w:rFonts w:ascii="Arial" w:eastAsia="Times New Roman" w:hAnsi="Arial" w:cs="Arial"/>
          <w:i/>
          <w:iCs/>
          <w:lang w:val="pl-PL"/>
        </w:rPr>
        <w:t>, bohater i przemytnik</w:t>
      </w:r>
      <w:r w:rsidR="000A5BED" w:rsidRPr="008547B3">
        <w:rPr>
          <w:rFonts w:ascii="Arial" w:eastAsia="Times New Roman" w:hAnsi="Arial" w:cs="Arial"/>
          <w:i/>
          <w:iCs/>
          <w:lang w:val="pl-PL"/>
        </w:rPr>
        <w:t>”</w:t>
      </w:r>
    </w:p>
    <w:p w14:paraId="388B6FE0" w14:textId="77777777" w:rsidR="00703750" w:rsidRPr="008547B3" w:rsidRDefault="00703750" w:rsidP="00B14DA0">
      <w:pPr>
        <w:autoSpaceDE w:val="0"/>
        <w:autoSpaceDN w:val="0"/>
        <w:adjustRightInd w:val="0"/>
        <w:jc w:val="both"/>
        <w:rPr>
          <w:rFonts w:ascii="Arial" w:eastAsia="Calibri" w:hAnsi="Arial" w:cs="Arial"/>
          <w:lang w:val="pl-PL"/>
        </w:rPr>
      </w:pPr>
      <w:r w:rsidRPr="008547B3">
        <w:rPr>
          <w:rFonts w:ascii="Arial" w:eastAsia="Calibri" w:hAnsi="Arial" w:cs="Arial"/>
          <w:lang w:val="pl-PL"/>
        </w:rPr>
        <w:t>Moduł przybliża postać słoweńskiego bohatera literatury narodowej, Martina Krpana. Martin Krpan jest przemytnikiem soli. Jego opowieść jest pretekstem do przybliżenia uczącym się temat salin i tradycyjnego sposobu produkcji soli w  Piranie.</w:t>
      </w:r>
    </w:p>
    <w:p w14:paraId="584FB260" w14:textId="66623F91" w:rsidR="000A5BED" w:rsidRPr="008547B3" w:rsidRDefault="00703750" w:rsidP="00B14DA0">
      <w:pPr>
        <w:autoSpaceDE w:val="0"/>
        <w:autoSpaceDN w:val="0"/>
        <w:adjustRightInd w:val="0"/>
        <w:jc w:val="both"/>
        <w:rPr>
          <w:rFonts w:ascii="Arial" w:hAnsi="Arial" w:cs="Arial"/>
          <w:lang w:val="pl-PL"/>
        </w:rPr>
      </w:pPr>
      <w:r w:rsidRPr="008547B3">
        <w:rPr>
          <w:rFonts w:ascii="Arial" w:eastAsia="Times New Roman" w:hAnsi="Arial" w:cs="Arial"/>
          <w:lang w:val="pl-PL"/>
        </w:rPr>
        <w:t xml:space="preserve">Na rozgrzewkę, uczący się zapoznają się bliżej ze znaczeniem soli dla ludzkiego organizmu i </w:t>
      </w:r>
      <w:r w:rsidR="00694B5C" w:rsidRPr="008547B3">
        <w:rPr>
          <w:rFonts w:ascii="Arial" w:eastAsia="Times New Roman" w:hAnsi="Arial" w:cs="Arial"/>
          <w:lang w:val="pl-PL"/>
        </w:rPr>
        <w:t>wyszukają ciekawostki na jej temat, samodzielnie lub z podanych źródeł internetowych. Z przetłumaczonych tekstów źródłowych</w:t>
      </w:r>
      <w:r w:rsidR="004F50A9" w:rsidRPr="008547B3">
        <w:rPr>
          <w:rFonts w:ascii="Arial" w:eastAsia="Times New Roman" w:hAnsi="Arial" w:cs="Arial"/>
          <w:lang w:val="pl-PL"/>
        </w:rPr>
        <w:t xml:space="preserve">, uczący się </w:t>
      </w:r>
      <w:r w:rsidR="00151CBA" w:rsidRPr="008547B3">
        <w:rPr>
          <w:rFonts w:ascii="Arial" w:eastAsia="Times New Roman" w:hAnsi="Arial" w:cs="Arial"/>
          <w:lang w:val="pl-PL"/>
        </w:rPr>
        <w:t xml:space="preserve">pozyskają wiedzę na temat znaczenia salin </w:t>
      </w:r>
      <w:r w:rsidR="00151CBA" w:rsidRPr="008547B3">
        <w:rPr>
          <w:rFonts w:ascii="Arial" w:eastAsia="Times New Roman" w:hAnsi="Arial" w:cs="Arial"/>
          <w:lang w:val="pl-PL"/>
        </w:rPr>
        <w:lastRenderedPageBreak/>
        <w:t xml:space="preserve">dla kultury i środowiska, </w:t>
      </w:r>
      <w:r w:rsidR="00CB2E9E">
        <w:rPr>
          <w:rFonts w:ascii="Arial" w:eastAsia="Times New Roman" w:hAnsi="Arial" w:cs="Arial"/>
          <w:lang w:val="pl-PL"/>
        </w:rPr>
        <w:t>rozróżnianych typów soli</w:t>
      </w:r>
      <w:r w:rsidR="00151CBA" w:rsidRPr="008547B3">
        <w:rPr>
          <w:rFonts w:ascii="Arial" w:eastAsia="Times New Roman" w:hAnsi="Arial" w:cs="Arial"/>
          <w:lang w:val="pl-PL"/>
        </w:rPr>
        <w:t>, etap</w:t>
      </w:r>
      <w:r w:rsidR="00CB2E9E">
        <w:rPr>
          <w:rFonts w:ascii="Arial" w:eastAsia="Times New Roman" w:hAnsi="Arial" w:cs="Arial"/>
          <w:lang w:val="pl-PL"/>
        </w:rPr>
        <w:t>ów</w:t>
      </w:r>
      <w:r w:rsidR="00151CBA" w:rsidRPr="008547B3">
        <w:rPr>
          <w:rFonts w:ascii="Arial" w:eastAsia="Times New Roman" w:hAnsi="Arial" w:cs="Arial"/>
          <w:lang w:val="pl-PL"/>
        </w:rPr>
        <w:t xml:space="preserve"> pozyskiwania soli, </w:t>
      </w:r>
      <w:r w:rsidR="00CB2E9E">
        <w:rPr>
          <w:rFonts w:ascii="Arial" w:eastAsia="Times New Roman" w:hAnsi="Arial" w:cs="Arial"/>
          <w:lang w:val="pl-PL"/>
        </w:rPr>
        <w:t xml:space="preserve">tego </w:t>
      </w:r>
      <w:r w:rsidR="00151CBA" w:rsidRPr="008547B3">
        <w:rPr>
          <w:rFonts w:ascii="Arial" w:eastAsia="Times New Roman" w:hAnsi="Arial" w:cs="Arial"/>
          <w:lang w:val="pl-PL"/>
        </w:rPr>
        <w:t>co dzieje się w salinach zimą oraz jak wygląda przyszłość salin. Uczący się na podstawie filmu wideo porównają słoweńskie saliny z polskimi warzelniami, poznają terminologię związaną z temat</w:t>
      </w:r>
      <w:r w:rsidR="00CB2E9E">
        <w:rPr>
          <w:rFonts w:ascii="Arial" w:eastAsia="Times New Roman" w:hAnsi="Arial" w:cs="Arial"/>
          <w:lang w:val="pl-PL"/>
        </w:rPr>
        <w:t>em</w:t>
      </w:r>
      <w:r w:rsidR="00151CBA" w:rsidRPr="008547B3">
        <w:rPr>
          <w:rFonts w:ascii="Arial" w:eastAsia="Times New Roman" w:hAnsi="Arial" w:cs="Arial"/>
          <w:lang w:val="pl-PL"/>
        </w:rPr>
        <w:t xml:space="preserve"> salin i produkcji soli, wykonują w grupach analizę SWOT, dowiedzą się czym jest talasoterapia i z pomocą podanych źródeł zaplanują wakacje w jednym z ośrodków SPA, </w:t>
      </w:r>
      <w:r w:rsidR="00CB2E9E">
        <w:rPr>
          <w:rFonts w:ascii="Arial" w:eastAsia="Times New Roman" w:hAnsi="Arial" w:cs="Arial"/>
          <w:lang w:val="pl-PL"/>
        </w:rPr>
        <w:t xml:space="preserve">a także </w:t>
      </w:r>
      <w:r w:rsidR="00151CBA" w:rsidRPr="008547B3">
        <w:rPr>
          <w:rFonts w:ascii="Arial" w:eastAsia="Times New Roman" w:hAnsi="Arial" w:cs="Arial"/>
          <w:lang w:val="pl-PL"/>
        </w:rPr>
        <w:t>zagrają w gry interaktywne</w:t>
      </w:r>
      <w:r w:rsidR="00CB2E9E">
        <w:rPr>
          <w:rFonts w:ascii="Arial" w:eastAsia="Times New Roman" w:hAnsi="Arial" w:cs="Arial"/>
          <w:lang w:val="pl-PL"/>
        </w:rPr>
        <w:t>.</w:t>
      </w:r>
    </w:p>
    <w:p w14:paraId="047AEA17" w14:textId="77777777" w:rsidR="000A5BED" w:rsidRPr="008547B3" w:rsidRDefault="00151CBA" w:rsidP="00B14DA0">
      <w:pPr>
        <w:autoSpaceDE w:val="0"/>
        <w:autoSpaceDN w:val="0"/>
        <w:adjustRightInd w:val="0"/>
        <w:rPr>
          <w:rFonts w:ascii="Arial" w:hAnsi="Arial" w:cs="Arial"/>
          <w:i/>
          <w:iCs/>
          <w:lang w:val="pl-PL"/>
        </w:rPr>
      </w:pPr>
      <w:r w:rsidRPr="008547B3">
        <w:rPr>
          <w:rFonts w:ascii="Arial" w:hAnsi="Arial" w:cs="Arial"/>
          <w:i/>
          <w:iCs/>
          <w:lang w:val="pl-PL"/>
        </w:rPr>
        <w:t>Słowenia - Moduł</w:t>
      </w:r>
      <w:r w:rsidR="000A5BED" w:rsidRPr="008547B3">
        <w:rPr>
          <w:rFonts w:ascii="Arial" w:hAnsi="Arial" w:cs="Arial"/>
          <w:i/>
          <w:iCs/>
          <w:lang w:val="pl-PL"/>
        </w:rPr>
        <w:t xml:space="preserve"> 2 “</w:t>
      </w:r>
      <w:r w:rsidR="00AE16F1" w:rsidRPr="008547B3">
        <w:rPr>
          <w:rFonts w:ascii="Arial" w:hAnsi="Arial" w:cs="Arial"/>
          <w:i/>
          <w:iCs/>
          <w:lang w:val="pl-PL"/>
        </w:rPr>
        <w:t>Martin Krpan, bohater i hodowca koni</w:t>
      </w:r>
      <w:r w:rsidR="000A5BED" w:rsidRPr="008547B3">
        <w:rPr>
          <w:rFonts w:ascii="Arial" w:hAnsi="Arial" w:cs="Arial"/>
          <w:i/>
          <w:iCs/>
          <w:lang w:val="pl-PL"/>
        </w:rPr>
        <w:t>”</w:t>
      </w:r>
    </w:p>
    <w:p w14:paraId="7A732654" w14:textId="622D8B85" w:rsidR="00AE16F1" w:rsidRPr="008547B3" w:rsidRDefault="00AE16F1" w:rsidP="00AE16F1">
      <w:pPr>
        <w:autoSpaceDE w:val="0"/>
        <w:autoSpaceDN w:val="0"/>
        <w:adjustRightInd w:val="0"/>
        <w:jc w:val="both"/>
        <w:rPr>
          <w:rFonts w:ascii="Arial" w:eastAsia="Calibri" w:hAnsi="Arial" w:cs="Arial"/>
          <w:lang w:val="pl-PL"/>
        </w:rPr>
      </w:pPr>
      <w:r w:rsidRPr="008547B3">
        <w:rPr>
          <w:rFonts w:ascii="Arial" w:eastAsia="Calibri" w:hAnsi="Arial" w:cs="Arial"/>
          <w:lang w:val="pl-PL"/>
        </w:rPr>
        <w:t>Moduł ponownie wprowadza na scenę bohatera słoweńskiej literatury narodowej, Martina Krpana. Martin Krpan jest właścicielem konia lipicańskiego, choć rasa ta był</w:t>
      </w:r>
      <w:r w:rsidR="00CB2E9E">
        <w:rPr>
          <w:rFonts w:ascii="Arial" w:eastAsia="Calibri" w:hAnsi="Arial" w:cs="Arial"/>
          <w:lang w:val="pl-PL"/>
        </w:rPr>
        <w:t>a</w:t>
      </w:r>
      <w:r w:rsidRPr="008547B3">
        <w:rPr>
          <w:rFonts w:ascii="Arial" w:eastAsia="Calibri" w:hAnsi="Arial" w:cs="Arial"/>
          <w:lang w:val="pl-PL"/>
        </w:rPr>
        <w:t xml:space="preserve"> hodowana tylko dla rodziny królewskiej. Skrypt opowiada historię tej królewskiej rasy i działalności w stadninie Lipica.</w:t>
      </w:r>
    </w:p>
    <w:p w14:paraId="2E926AA3" w14:textId="0EC99CFD" w:rsidR="00AE16F1" w:rsidRPr="008547B3" w:rsidRDefault="00AE16F1" w:rsidP="00AE16F1">
      <w:pPr>
        <w:autoSpaceDE w:val="0"/>
        <w:autoSpaceDN w:val="0"/>
        <w:adjustRightInd w:val="0"/>
        <w:jc w:val="both"/>
        <w:rPr>
          <w:rFonts w:ascii="Arial" w:eastAsia="Calibri" w:hAnsi="Arial" w:cs="Arial"/>
          <w:lang w:val="pl-PL"/>
        </w:rPr>
      </w:pPr>
      <w:r w:rsidRPr="008547B3">
        <w:rPr>
          <w:rFonts w:ascii="Arial" w:eastAsia="Calibri" w:hAnsi="Arial" w:cs="Arial"/>
          <w:lang w:val="pl-PL"/>
        </w:rPr>
        <w:t xml:space="preserve">Podczas pracy nad modułem, uczący się zyskają wiedzę na temat </w:t>
      </w:r>
      <w:proofErr w:type="spellStart"/>
      <w:r w:rsidRPr="008547B3">
        <w:rPr>
          <w:rFonts w:ascii="Arial" w:eastAsia="Calibri" w:hAnsi="Arial" w:cs="Arial"/>
          <w:lang w:val="pl-PL"/>
        </w:rPr>
        <w:t>tradycyjne</w:t>
      </w:r>
      <w:r w:rsidR="00E37C32">
        <w:rPr>
          <w:rFonts w:ascii="Arial" w:eastAsia="Calibri" w:hAnsi="Arial" w:cs="Arial"/>
          <w:lang w:val="pl-PL"/>
        </w:rPr>
        <w:t>j</w:t>
      </w:r>
      <w:r w:rsidRPr="008547B3">
        <w:rPr>
          <w:rFonts w:ascii="Arial" w:eastAsia="Calibri" w:hAnsi="Arial" w:cs="Arial"/>
          <w:lang w:val="pl-PL"/>
        </w:rPr>
        <w:t>hodowli</w:t>
      </w:r>
      <w:proofErr w:type="spellEnd"/>
      <w:r w:rsidRPr="008547B3">
        <w:rPr>
          <w:rFonts w:ascii="Arial" w:eastAsia="Calibri" w:hAnsi="Arial" w:cs="Arial"/>
          <w:lang w:val="pl-PL"/>
        </w:rPr>
        <w:t xml:space="preserve"> koni </w:t>
      </w:r>
      <w:proofErr w:type="spellStart"/>
      <w:r w:rsidRPr="008547B3">
        <w:rPr>
          <w:rFonts w:ascii="Arial" w:eastAsia="Calibri" w:hAnsi="Arial" w:cs="Arial"/>
          <w:lang w:val="pl-PL"/>
        </w:rPr>
        <w:t>lipicańskich</w:t>
      </w:r>
      <w:proofErr w:type="spellEnd"/>
      <w:r w:rsidRPr="008547B3">
        <w:rPr>
          <w:rFonts w:ascii="Arial" w:eastAsia="Calibri" w:hAnsi="Arial" w:cs="Arial"/>
          <w:lang w:val="pl-PL"/>
        </w:rPr>
        <w:t xml:space="preserve"> oraz ogólnie na temat koni. </w:t>
      </w:r>
      <w:r w:rsidR="00642B8A" w:rsidRPr="008547B3">
        <w:rPr>
          <w:rFonts w:ascii="Arial" w:eastAsia="Calibri" w:hAnsi="Arial" w:cs="Arial"/>
          <w:lang w:val="pl-PL"/>
        </w:rPr>
        <w:t>W filmie wideo zapoznają się bliżej z rasą konia lipicańskiego i stadniną, w której konie te są hodowane, a z pomocą polskich materiałów źródłowych poznają burzliwą historię stadniny. Poprzez ćwiczenia w tym module, uczący się zyskają wiedzę na temat hodowli konia lipicańskiego, historii i rozwoju te</w:t>
      </w:r>
      <w:r w:rsidR="00E37C32">
        <w:rPr>
          <w:rFonts w:ascii="Arial" w:eastAsia="Calibri" w:hAnsi="Arial" w:cs="Arial"/>
          <w:lang w:val="pl-PL"/>
        </w:rPr>
        <w:t>j</w:t>
      </w:r>
      <w:r w:rsidR="00642B8A" w:rsidRPr="008547B3">
        <w:rPr>
          <w:rFonts w:ascii="Arial" w:eastAsia="Calibri" w:hAnsi="Arial" w:cs="Arial"/>
          <w:lang w:val="pl-PL"/>
        </w:rPr>
        <w:t xml:space="preserve"> rasy, a także poznają budowę anatomiczną konia i zapoznają się ze słownictwem </w:t>
      </w:r>
      <w:r w:rsidR="00A71871" w:rsidRPr="008547B3">
        <w:rPr>
          <w:rFonts w:ascii="Arial" w:eastAsia="Calibri" w:hAnsi="Arial" w:cs="Arial"/>
          <w:lang w:val="pl-PL"/>
        </w:rPr>
        <w:t>związanym z osprzętem konia i ujeżdżaniem. W submodule znajduje się również projekt, w ramach którego uczący się mają za zadanie stworzyć materiały promocyjne dla Stadniny Lipica, gry interaktywne, mapa myśli, czy webquest dotyczący zaklinaczy koni.</w:t>
      </w:r>
    </w:p>
    <w:p w14:paraId="4211CE73" w14:textId="77777777" w:rsidR="000A5BED" w:rsidRPr="008547B3" w:rsidRDefault="00A71871" w:rsidP="00A71871">
      <w:pPr>
        <w:rPr>
          <w:rFonts w:ascii="Arial" w:hAnsi="Arial" w:cs="Arial"/>
          <w:i/>
          <w:iCs/>
          <w:lang w:val="pl-PL"/>
        </w:rPr>
      </w:pPr>
      <w:r w:rsidRPr="008547B3">
        <w:rPr>
          <w:rFonts w:ascii="Arial" w:hAnsi="Arial" w:cs="Arial"/>
          <w:i/>
          <w:iCs/>
          <w:lang w:val="pl-PL"/>
        </w:rPr>
        <w:t>Słowenia - Moduł</w:t>
      </w:r>
      <w:r w:rsidR="000A5BED" w:rsidRPr="008547B3">
        <w:rPr>
          <w:rFonts w:ascii="Arial" w:hAnsi="Arial" w:cs="Arial"/>
          <w:i/>
          <w:iCs/>
          <w:lang w:val="pl-PL"/>
        </w:rPr>
        <w:t xml:space="preserve"> 3 “</w:t>
      </w:r>
      <w:r w:rsidRPr="008547B3">
        <w:rPr>
          <w:rFonts w:ascii="Arial" w:hAnsi="Arial" w:cs="Arial"/>
          <w:i/>
          <w:iCs/>
          <w:lang w:val="pl-PL"/>
        </w:rPr>
        <w:t>Słoweńskie kurentowanie</w:t>
      </w:r>
      <w:r w:rsidR="000A5BED" w:rsidRPr="008547B3">
        <w:rPr>
          <w:rFonts w:ascii="Arial" w:hAnsi="Arial" w:cs="Arial"/>
          <w:i/>
          <w:iCs/>
          <w:lang w:val="pl-PL"/>
        </w:rPr>
        <w:t>”</w:t>
      </w:r>
    </w:p>
    <w:p w14:paraId="4029E672" w14:textId="77777777" w:rsidR="00A71871" w:rsidRPr="008547B3" w:rsidRDefault="00A71871" w:rsidP="004F4259">
      <w:pPr>
        <w:autoSpaceDE w:val="0"/>
        <w:autoSpaceDN w:val="0"/>
        <w:adjustRightInd w:val="0"/>
        <w:jc w:val="both"/>
        <w:rPr>
          <w:rFonts w:ascii="Arial" w:eastAsia="Calibri" w:hAnsi="Arial" w:cs="Arial"/>
          <w:lang w:val="pl-PL"/>
        </w:rPr>
      </w:pPr>
      <w:r w:rsidRPr="008547B3">
        <w:rPr>
          <w:rFonts w:ascii="Arial" w:eastAsia="Calibri" w:hAnsi="Arial" w:cs="Arial"/>
          <w:lang w:val="pl-PL"/>
        </w:rPr>
        <w:t xml:space="preserve">Mary i John, małżeństwo z Wielkiej Brytanii, spędzali kilka dni w Lublanie, kiedy słyszeli o tradycyjnym kurentowani i zbliżającym się karnawale. Chcąc dowiedzieć więcej, odwiedzili Ptuj, gdzie odbywa się karnawał. W tym module uczący się poznają tradycję kurentowania, typową dla okresu karnawału. </w:t>
      </w:r>
    </w:p>
    <w:p w14:paraId="227A86FF" w14:textId="6798523A" w:rsidR="00ED05EE" w:rsidRPr="008547B3" w:rsidRDefault="00ED05EE" w:rsidP="004F4259">
      <w:pPr>
        <w:autoSpaceDE w:val="0"/>
        <w:autoSpaceDN w:val="0"/>
        <w:adjustRightInd w:val="0"/>
        <w:jc w:val="both"/>
        <w:rPr>
          <w:rFonts w:ascii="Arial" w:eastAsia="Calibri" w:hAnsi="Arial" w:cs="Arial"/>
          <w:lang w:val="pl-PL"/>
        </w:rPr>
      </w:pPr>
      <w:r w:rsidRPr="008547B3">
        <w:rPr>
          <w:rFonts w:ascii="Arial" w:eastAsia="Calibri" w:hAnsi="Arial" w:cs="Arial"/>
          <w:lang w:val="pl-PL"/>
        </w:rPr>
        <w:t>W module znajdują się takie zadania jak webquest, w którym uczący się mają wyszukać więcej informacji na temat kurentowania i przygotować prezentację z wynikami swojej pracy,</w:t>
      </w:r>
      <w:r w:rsidR="004C2E85" w:rsidRPr="008547B3">
        <w:rPr>
          <w:rFonts w:ascii="Arial" w:eastAsia="Calibri" w:hAnsi="Arial" w:cs="Arial"/>
          <w:lang w:val="pl-PL"/>
        </w:rPr>
        <w:t xml:space="preserve"> czytanie ze zrozumieniem przedstawiające korzenie karnawału w </w:t>
      </w:r>
      <w:proofErr w:type="spellStart"/>
      <w:r w:rsidR="004C2E85" w:rsidRPr="008547B3">
        <w:rPr>
          <w:rFonts w:ascii="Arial" w:eastAsia="Calibri" w:hAnsi="Arial" w:cs="Arial"/>
          <w:lang w:val="pl-PL"/>
        </w:rPr>
        <w:t>Ptuju</w:t>
      </w:r>
      <w:proofErr w:type="spellEnd"/>
      <w:r w:rsidR="004C2E85" w:rsidRPr="008547B3">
        <w:rPr>
          <w:rFonts w:ascii="Arial" w:eastAsia="Calibri" w:hAnsi="Arial" w:cs="Arial"/>
          <w:lang w:val="pl-PL"/>
        </w:rPr>
        <w:t xml:space="preserve"> oraz drugie, omawiające tradycyjny strój Kurenta, czy klip wideo pozwalający uczącym się na przesłuchanie wywiadu z Kurentem oraz zobaczenie tej tradycji na własne oczy. Uczący się mogą także sprawdzić swoją wiedzę z interaktywnej grze „Milionerzy”, porównać w dyskusji tradycję kurentowania z polskim karnawałem oraz przygotować własny projekt wizualizujący strój Kurenta.</w:t>
      </w:r>
    </w:p>
    <w:p w14:paraId="5199A779" w14:textId="77777777" w:rsidR="00676104" w:rsidRPr="008547B3" w:rsidRDefault="00676104" w:rsidP="004F4259">
      <w:pPr>
        <w:autoSpaceDE w:val="0"/>
        <w:autoSpaceDN w:val="0"/>
        <w:adjustRightInd w:val="0"/>
        <w:jc w:val="both"/>
        <w:rPr>
          <w:rFonts w:ascii="Arial" w:eastAsia="Times New Roman" w:hAnsi="Arial" w:cs="Arial"/>
          <w:lang w:val="pl-PL"/>
        </w:rPr>
      </w:pPr>
    </w:p>
    <w:p w14:paraId="0EBAA7B3" w14:textId="77777777" w:rsidR="007E51FF" w:rsidRPr="008547B3" w:rsidRDefault="004C2E85" w:rsidP="0012505A">
      <w:pPr>
        <w:spacing w:line="360" w:lineRule="auto"/>
        <w:jc w:val="center"/>
        <w:rPr>
          <w:rFonts w:ascii="Arial" w:hAnsi="Arial" w:cs="Arial"/>
          <w:b/>
          <w:sz w:val="24"/>
          <w:szCs w:val="24"/>
          <w:lang w:val="en-GB"/>
        </w:rPr>
      </w:pPr>
      <w:proofErr w:type="spellStart"/>
      <w:r w:rsidRPr="008547B3">
        <w:rPr>
          <w:rFonts w:ascii="Arial" w:hAnsi="Arial" w:cs="Arial"/>
          <w:b/>
          <w:sz w:val="24"/>
          <w:szCs w:val="24"/>
          <w:lang w:val="en-GB"/>
        </w:rPr>
        <w:t>Bibliografia</w:t>
      </w:r>
      <w:proofErr w:type="spellEnd"/>
    </w:p>
    <w:p w14:paraId="29C0303B" w14:textId="77777777" w:rsidR="004E56F2" w:rsidRPr="008547B3" w:rsidRDefault="004E56F2" w:rsidP="0012505A">
      <w:pPr>
        <w:spacing w:line="240" w:lineRule="auto"/>
        <w:ind w:left="737" w:hanging="737"/>
        <w:jc w:val="both"/>
        <w:rPr>
          <w:rFonts w:ascii="Arial" w:hAnsi="Arial" w:cs="Arial"/>
          <w:sz w:val="20"/>
          <w:szCs w:val="20"/>
          <w:lang w:val="en-GB"/>
        </w:rPr>
      </w:pPr>
      <w:r w:rsidRPr="008547B3">
        <w:rPr>
          <w:rFonts w:ascii="Arial" w:hAnsi="Arial" w:cs="Arial"/>
          <w:sz w:val="20"/>
          <w:szCs w:val="20"/>
          <w:lang w:val="de-DE"/>
        </w:rPr>
        <w:t xml:space="preserve">Allen, E., Seaman, J., Garrett, R. (2007). </w:t>
      </w:r>
      <w:r w:rsidRPr="008547B3">
        <w:rPr>
          <w:rFonts w:ascii="Arial" w:hAnsi="Arial" w:cs="Arial"/>
          <w:i/>
          <w:iCs/>
          <w:sz w:val="20"/>
          <w:szCs w:val="20"/>
          <w:lang w:val="en-GB"/>
        </w:rPr>
        <w:t>Blending In: The Extent and Promise of Blended Education in the United States</w:t>
      </w:r>
      <w:r w:rsidRPr="008547B3">
        <w:rPr>
          <w:rFonts w:ascii="Arial" w:hAnsi="Arial" w:cs="Arial"/>
          <w:sz w:val="20"/>
          <w:szCs w:val="20"/>
          <w:lang w:val="en-GB"/>
        </w:rPr>
        <w:t>. Needham, MA: Sloan Consortium.</w:t>
      </w:r>
    </w:p>
    <w:p w14:paraId="4D0715BC" w14:textId="77777777" w:rsidR="00C7584D" w:rsidRPr="008547B3" w:rsidRDefault="00C7584D" w:rsidP="0012505A">
      <w:pPr>
        <w:spacing w:line="240" w:lineRule="auto"/>
        <w:ind w:left="737" w:hanging="737"/>
        <w:jc w:val="both"/>
        <w:rPr>
          <w:rFonts w:ascii="Arial" w:hAnsi="Arial" w:cs="Arial"/>
          <w:sz w:val="20"/>
          <w:szCs w:val="20"/>
          <w:lang w:val="en-US"/>
        </w:rPr>
      </w:pPr>
      <w:r w:rsidRPr="008547B3">
        <w:rPr>
          <w:rFonts w:ascii="Arial" w:hAnsi="Arial" w:cs="Arial"/>
          <w:sz w:val="20"/>
          <w:szCs w:val="20"/>
          <w:lang w:val="en-GB"/>
        </w:rPr>
        <w:lastRenderedPageBreak/>
        <w:t xml:space="preserve">Aydin, S. (2016). WebQuests as language-learning tools. </w:t>
      </w:r>
      <w:r w:rsidRPr="008547B3">
        <w:rPr>
          <w:rFonts w:ascii="Arial" w:hAnsi="Arial" w:cs="Arial"/>
          <w:i/>
          <w:iCs/>
          <w:sz w:val="20"/>
          <w:szCs w:val="20"/>
          <w:lang w:val="en-GB"/>
        </w:rPr>
        <w:t>Computer Assisted Language Learning</w:t>
      </w:r>
      <w:r w:rsidRPr="008547B3">
        <w:rPr>
          <w:rFonts w:ascii="Arial" w:hAnsi="Arial" w:cs="Arial"/>
          <w:sz w:val="20"/>
          <w:szCs w:val="20"/>
          <w:lang w:val="en-GB"/>
        </w:rPr>
        <w:t xml:space="preserve">, 29 (4), 765-778. </w:t>
      </w:r>
      <w:hyperlink r:id="rId13" w:history="1">
        <w:r w:rsidRPr="008547B3">
          <w:rPr>
            <w:rStyle w:val="Hipercze"/>
            <w:rFonts w:ascii="Arial" w:hAnsi="Arial" w:cs="Arial"/>
            <w:color w:val="auto"/>
            <w:sz w:val="20"/>
            <w:szCs w:val="20"/>
            <w:lang w:val="en-GB"/>
          </w:rPr>
          <w:t>https://doi.org/10.1080/09588221.2015.1061019</w:t>
        </w:r>
      </w:hyperlink>
      <w:r w:rsidRPr="008547B3">
        <w:rPr>
          <w:rFonts w:ascii="Arial" w:hAnsi="Arial" w:cs="Arial"/>
          <w:sz w:val="20"/>
          <w:szCs w:val="20"/>
          <w:lang w:val="en-GB"/>
        </w:rPr>
        <w:t xml:space="preserve"> </w:t>
      </w:r>
    </w:p>
    <w:p w14:paraId="23D9A005" w14:textId="77777777" w:rsidR="00852E7D" w:rsidRPr="008547B3" w:rsidRDefault="00852E7D" w:rsidP="0012505A">
      <w:pPr>
        <w:spacing w:line="240" w:lineRule="auto"/>
        <w:ind w:left="737" w:hanging="737"/>
        <w:jc w:val="both"/>
        <w:rPr>
          <w:rFonts w:ascii="Arial" w:hAnsi="Arial" w:cs="Arial"/>
          <w:sz w:val="20"/>
          <w:szCs w:val="20"/>
          <w:lang w:val="en-US"/>
        </w:rPr>
      </w:pPr>
      <w:proofErr w:type="spellStart"/>
      <w:r w:rsidRPr="008547B3">
        <w:rPr>
          <w:rFonts w:ascii="Arial" w:hAnsi="Arial" w:cs="Arial"/>
          <w:sz w:val="20"/>
          <w:szCs w:val="20"/>
          <w:lang w:val="en-US"/>
        </w:rPr>
        <w:t>Baeck</w:t>
      </w:r>
      <w:proofErr w:type="spellEnd"/>
      <w:r w:rsidRPr="008547B3">
        <w:rPr>
          <w:rFonts w:ascii="Arial" w:hAnsi="Arial" w:cs="Arial"/>
          <w:sz w:val="20"/>
          <w:szCs w:val="20"/>
          <w:lang w:val="en-US"/>
        </w:rPr>
        <w:t xml:space="preserve">, A., </w:t>
      </w:r>
      <w:proofErr w:type="spellStart"/>
      <w:r w:rsidRPr="008547B3">
        <w:rPr>
          <w:rFonts w:ascii="Arial" w:hAnsi="Arial" w:cs="Arial"/>
          <w:sz w:val="20"/>
          <w:szCs w:val="20"/>
          <w:lang w:val="en-US"/>
        </w:rPr>
        <w:t>Gremett</w:t>
      </w:r>
      <w:proofErr w:type="spellEnd"/>
      <w:r w:rsidRPr="008547B3">
        <w:rPr>
          <w:rFonts w:ascii="Arial" w:hAnsi="Arial" w:cs="Arial"/>
          <w:sz w:val="20"/>
          <w:szCs w:val="20"/>
          <w:lang w:val="en-US"/>
        </w:rPr>
        <w:t xml:space="preserve">, P. (2012). Design Thinking. </w:t>
      </w:r>
      <w:r w:rsidR="00684020" w:rsidRPr="008547B3">
        <w:rPr>
          <w:rFonts w:ascii="Arial" w:hAnsi="Arial" w:cs="Arial"/>
          <w:sz w:val="20"/>
          <w:szCs w:val="20"/>
          <w:lang w:val="en-US"/>
        </w:rPr>
        <w:t>W</w:t>
      </w:r>
      <w:r w:rsidRPr="008547B3">
        <w:rPr>
          <w:rFonts w:ascii="Arial" w:hAnsi="Arial" w:cs="Arial"/>
          <w:sz w:val="20"/>
          <w:szCs w:val="20"/>
          <w:lang w:val="en-US"/>
        </w:rPr>
        <w:t>: H. Degen, X. Yuan (</w:t>
      </w:r>
      <w:r w:rsidR="00684020" w:rsidRPr="008547B3">
        <w:rPr>
          <w:rFonts w:ascii="Arial" w:hAnsi="Arial" w:cs="Arial"/>
          <w:sz w:val="20"/>
          <w:szCs w:val="20"/>
          <w:lang w:val="en-US"/>
        </w:rPr>
        <w:t>red</w:t>
      </w:r>
      <w:r w:rsidRPr="008547B3">
        <w:rPr>
          <w:rFonts w:ascii="Arial" w:hAnsi="Arial" w:cs="Arial"/>
          <w:sz w:val="20"/>
          <w:szCs w:val="20"/>
          <w:lang w:val="en-US"/>
        </w:rPr>
        <w:t xml:space="preserve">.) </w:t>
      </w:r>
      <w:r w:rsidRPr="008547B3">
        <w:rPr>
          <w:rFonts w:ascii="Arial" w:hAnsi="Arial" w:cs="Arial"/>
          <w:i/>
          <w:iCs/>
          <w:sz w:val="20"/>
          <w:szCs w:val="20"/>
          <w:lang w:val="en-US"/>
        </w:rPr>
        <w:t>UX Best Practices: How to Achieve More Impact with User Experience</w:t>
      </w:r>
      <w:r w:rsidRPr="008547B3">
        <w:rPr>
          <w:rFonts w:ascii="Arial" w:hAnsi="Arial" w:cs="Arial"/>
          <w:sz w:val="20"/>
          <w:szCs w:val="20"/>
          <w:lang w:val="en-US"/>
        </w:rPr>
        <w:t>. New York: McGraw-Hill, pp.229-233.</w:t>
      </w:r>
    </w:p>
    <w:p w14:paraId="6EDCA7AC" w14:textId="77777777" w:rsidR="00C7584D" w:rsidRPr="008547B3" w:rsidRDefault="00C7584D" w:rsidP="0012505A">
      <w:pPr>
        <w:spacing w:line="240" w:lineRule="auto"/>
        <w:ind w:left="737" w:hanging="737"/>
        <w:jc w:val="both"/>
        <w:rPr>
          <w:rFonts w:ascii="Arial" w:hAnsi="Arial" w:cs="Arial"/>
          <w:sz w:val="20"/>
          <w:szCs w:val="20"/>
          <w:lang w:val="es-ES"/>
        </w:rPr>
      </w:pPr>
      <w:proofErr w:type="spellStart"/>
      <w:r w:rsidRPr="008547B3">
        <w:rPr>
          <w:rFonts w:ascii="Arial" w:hAnsi="Arial" w:cs="Arial"/>
          <w:sz w:val="20"/>
          <w:szCs w:val="20"/>
          <w:lang w:val="en-US"/>
        </w:rPr>
        <w:t>Bahč</w:t>
      </w:r>
      <w:proofErr w:type="spellEnd"/>
      <w:r w:rsidRPr="008547B3">
        <w:rPr>
          <w:rFonts w:ascii="Arial" w:hAnsi="Arial" w:cs="Arial"/>
          <w:sz w:val="20"/>
          <w:szCs w:val="20"/>
          <w:lang w:val="en-US"/>
        </w:rPr>
        <w:t xml:space="preserve">, M.Ž. (2016). </w:t>
      </w:r>
      <w:proofErr w:type="spellStart"/>
      <w:r w:rsidRPr="008547B3">
        <w:rPr>
          <w:rFonts w:ascii="Arial" w:hAnsi="Arial" w:cs="Arial"/>
          <w:sz w:val="20"/>
          <w:szCs w:val="20"/>
          <w:lang w:val="en-US"/>
        </w:rPr>
        <w:t>Webquests</w:t>
      </w:r>
      <w:proofErr w:type="spellEnd"/>
      <w:r w:rsidRPr="008547B3">
        <w:rPr>
          <w:rFonts w:ascii="Arial" w:hAnsi="Arial" w:cs="Arial"/>
          <w:sz w:val="20"/>
          <w:szCs w:val="20"/>
          <w:lang w:val="en-US"/>
        </w:rPr>
        <w:t xml:space="preserve"> in foreign language learning. </w:t>
      </w:r>
      <w:r w:rsidRPr="008547B3">
        <w:rPr>
          <w:rFonts w:ascii="Arial" w:hAnsi="Arial" w:cs="Arial"/>
          <w:i/>
          <w:iCs/>
          <w:sz w:val="20"/>
          <w:szCs w:val="20"/>
          <w:lang w:val="es-ES"/>
        </w:rPr>
        <w:t>Informatologia</w:t>
      </w:r>
      <w:r w:rsidRPr="008547B3">
        <w:rPr>
          <w:rFonts w:ascii="Arial" w:hAnsi="Arial" w:cs="Arial"/>
          <w:sz w:val="20"/>
          <w:szCs w:val="20"/>
          <w:lang w:val="es-ES"/>
        </w:rPr>
        <w:t xml:space="preserve">, 49 (3-4), 203-211. </w:t>
      </w:r>
      <w:hyperlink r:id="rId14" w:history="1">
        <w:r w:rsidRPr="008547B3">
          <w:rPr>
            <w:rStyle w:val="Hipercze"/>
            <w:rFonts w:ascii="Arial" w:hAnsi="Arial" w:cs="Arial"/>
            <w:color w:val="auto"/>
            <w:sz w:val="20"/>
            <w:szCs w:val="20"/>
          </w:rPr>
          <w:t>https://hrcak.srce.hr/173850</w:t>
        </w:r>
      </w:hyperlink>
      <w:r w:rsidRPr="008547B3">
        <w:rPr>
          <w:sz w:val="20"/>
          <w:szCs w:val="20"/>
        </w:rPr>
        <w:t xml:space="preserve"> </w:t>
      </w:r>
    </w:p>
    <w:p w14:paraId="221952BE" w14:textId="77777777" w:rsidR="0092034A" w:rsidRPr="008547B3" w:rsidRDefault="00185730" w:rsidP="0012505A">
      <w:pPr>
        <w:spacing w:line="240" w:lineRule="auto"/>
        <w:ind w:left="737" w:hanging="737"/>
        <w:jc w:val="both"/>
        <w:rPr>
          <w:rFonts w:ascii="Arial" w:hAnsi="Arial" w:cs="Arial"/>
          <w:sz w:val="20"/>
          <w:szCs w:val="20"/>
          <w:lang w:val="en-US"/>
        </w:rPr>
      </w:pPr>
      <w:r w:rsidRPr="008547B3">
        <w:rPr>
          <w:rFonts w:ascii="Arial" w:hAnsi="Arial" w:cs="Arial"/>
          <w:sz w:val="20"/>
          <w:szCs w:val="20"/>
          <w:lang w:val="es-ES"/>
        </w:rPr>
        <w:t>Bueno-Alastuey, M.</w:t>
      </w:r>
      <w:r w:rsidR="00684020" w:rsidRPr="008547B3">
        <w:rPr>
          <w:rFonts w:ascii="Arial" w:hAnsi="Arial" w:cs="Arial"/>
          <w:sz w:val="20"/>
          <w:szCs w:val="20"/>
          <w:lang w:val="es-ES"/>
        </w:rPr>
        <w:t xml:space="preserve"> </w:t>
      </w:r>
      <w:r w:rsidRPr="008547B3">
        <w:rPr>
          <w:rFonts w:ascii="Arial" w:hAnsi="Arial" w:cs="Arial"/>
          <w:sz w:val="20"/>
          <w:szCs w:val="20"/>
          <w:lang w:val="es-ES"/>
        </w:rPr>
        <w:t>C., López Pérez, M.</w:t>
      </w:r>
      <w:r w:rsidR="00684020" w:rsidRPr="008547B3">
        <w:rPr>
          <w:rFonts w:ascii="Arial" w:hAnsi="Arial" w:cs="Arial"/>
          <w:sz w:val="20"/>
          <w:szCs w:val="20"/>
          <w:lang w:val="es-ES"/>
        </w:rPr>
        <w:t xml:space="preserve"> </w:t>
      </w:r>
      <w:r w:rsidRPr="008547B3">
        <w:rPr>
          <w:rFonts w:ascii="Arial" w:hAnsi="Arial" w:cs="Arial"/>
          <w:sz w:val="20"/>
          <w:szCs w:val="20"/>
          <w:lang w:val="es-ES"/>
        </w:rPr>
        <w:t xml:space="preserve">V. (2014). </w:t>
      </w:r>
      <w:r w:rsidRPr="008547B3">
        <w:rPr>
          <w:rFonts w:ascii="Arial" w:hAnsi="Arial" w:cs="Arial"/>
          <w:sz w:val="20"/>
          <w:szCs w:val="20"/>
          <w:lang w:val="en-US"/>
        </w:rPr>
        <w:t xml:space="preserve">Evaluation of a blended learning language course: students’ perceptions of appropriateness for the development of skills and language areas. </w:t>
      </w:r>
      <w:r w:rsidRPr="008547B3">
        <w:rPr>
          <w:rFonts w:ascii="Arial" w:hAnsi="Arial" w:cs="Arial"/>
          <w:i/>
          <w:sz w:val="20"/>
          <w:szCs w:val="20"/>
          <w:lang w:val="en-US"/>
        </w:rPr>
        <w:t>Computer Assisted Language Learning</w:t>
      </w:r>
      <w:r w:rsidRPr="008547B3">
        <w:rPr>
          <w:rFonts w:ascii="Arial" w:hAnsi="Arial" w:cs="Arial"/>
          <w:sz w:val="20"/>
          <w:szCs w:val="20"/>
          <w:lang w:val="en-US"/>
        </w:rPr>
        <w:t xml:space="preserve">, 27 (6), </w:t>
      </w:r>
      <w:r w:rsidR="00684020" w:rsidRPr="008547B3">
        <w:rPr>
          <w:rFonts w:ascii="Arial" w:hAnsi="Arial" w:cs="Arial"/>
          <w:sz w:val="20"/>
          <w:szCs w:val="20"/>
          <w:lang w:val="en-US"/>
        </w:rPr>
        <w:t>ss</w:t>
      </w:r>
      <w:r w:rsidRPr="008547B3">
        <w:rPr>
          <w:rFonts w:ascii="Arial" w:hAnsi="Arial" w:cs="Arial"/>
          <w:sz w:val="20"/>
          <w:szCs w:val="20"/>
          <w:lang w:val="en-US"/>
        </w:rPr>
        <w:t>.</w:t>
      </w:r>
      <w:r w:rsidR="00684020" w:rsidRPr="008547B3">
        <w:rPr>
          <w:rFonts w:ascii="Arial" w:hAnsi="Arial" w:cs="Arial"/>
          <w:sz w:val="20"/>
          <w:szCs w:val="20"/>
          <w:lang w:val="en-US"/>
        </w:rPr>
        <w:t xml:space="preserve"> </w:t>
      </w:r>
      <w:r w:rsidRPr="008547B3">
        <w:rPr>
          <w:rFonts w:ascii="Arial" w:hAnsi="Arial" w:cs="Arial"/>
          <w:sz w:val="20"/>
          <w:szCs w:val="20"/>
          <w:lang w:val="en-US"/>
        </w:rPr>
        <w:t xml:space="preserve">509-527. </w:t>
      </w:r>
    </w:p>
    <w:p w14:paraId="4088142C" w14:textId="77777777" w:rsidR="00C028B8" w:rsidRPr="008547B3" w:rsidRDefault="00C028B8" w:rsidP="0012505A">
      <w:pPr>
        <w:spacing w:line="240" w:lineRule="auto"/>
        <w:ind w:left="737" w:hanging="737"/>
        <w:jc w:val="both"/>
        <w:rPr>
          <w:rFonts w:ascii="Arial" w:hAnsi="Arial" w:cs="Arial"/>
          <w:sz w:val="20"/>
          <w:szCs w:val="20"/>
          <w:lang w:val="en-US"/>
        </w:rPr>
      </w:pPr>
      <w:r w:rsidRPr="008547B3">
        <w:rPr>
          <w:rFonts w:ascii="Arial" w:hAnsi="Arial" w:cs="Arial"/>
          <w:sz w:val="20"/>
          <w:szCs w:val="20"/>
          <w:lang w:val="en-US"/>
        </w:rPr>
        <w:t xml:space="preserve">ET 2020. (2009). Council conclusions of 12 May 2009 on a strategic framework for European cooperation in education and training (‘ET 2020’). 2009/C 119/02. </w:t>
      </w:r>
      <w:r w:rsidRPr="008547B3">
        <w:rPr>
          <w:rFonts w:ascii="Arial" w:hAnsi="Arial" w:cs="Arial"/>
          <w:i/>
          <w:iCs/>
          <w:sz w:val="20"/>
          <w:szCs w:val="20"/>
          <w:lang w:val="en-US"/>
        </w:rPr>
        <w:t>Official Journal of the European Union. C119/2. 28.05.2009</w:t>
      </w:r>
      <w:r w:rsidRPr="008547B3">
        <w:rPr>
          <w:rFonts w:ascii="Arial" w:hAnsi="Arial" w:cs="Arial"/>
          <w:sz w:val="20"/>
          <w:szCs w:val="20"/>
          <w:lang w:val="en-US"/>
        </w:rPr>
        <w:t xml:space="preserve">. </w:t>
      </w:r>
    </w:p>
    <w:p w14:paraId="3F7AAAF6" w14:textId="77777777" w:rsidR="00C028B8" w:rsidRPr="00E37C32" w:rsidRDefault="00C028B8" w:rsidP="0012505A">
      <w:pPr>
        <w:spacing w:line="240" w:lineRule="auto"/>
        <w:ind w:left="737" w:hanging="737"/>
        <w:jc w:val="both"/>
        <w:rPr>
          <w:rFonts w:ascii="Arial" w:hAnsi="Arial" w:cs="Arial"/>
          <w:sz w:val="20"/>
          <w:szCs w:val="20"/>
          <w:lang w:val="en-GB"/>
        </w:rPr>
      </w:pPr>
      <w:r w:rsidRPr="008547B3">
        <w:rPr>
          <w:rFonts w:ascii="Arial" w:hAnsi="Arial" w:cs="Arial"/>
          <w:sz w:val="20"/>
          <w:szCs w:val="20"/>
          <w:lang w:val="en-US"/>
        </w:rPr>
        <w:t xml:space="preserve">Europe 2020. (2010). A European strategy for smart, sustainable and inclusive growth. </w:t>
      </w:r>
      <w:r w:rsidRPr="008547B3">
        <w:rPr>
          <w:rFonts w:ascii="Arial" w:hAnsi="Arial" w:cs="Arial"/>
          <w:i/>
          <w:iCs/>
          <w:sz w:val="20"/>
          <w:szCs w:val="20"/>
          <w:lang w:val="en-US"/>
        </w:rPr>
        <w:t>Communication from the Commission. Brussels, 3.3.2010, COM2010 (2020)</w:t>
      </w:r>
      <w:r w:rsidRPr="008547B3">
        <w:rPr>
          <w:rFonts w:ascii="Arial" w:hAnsi="Arial" w:cs="Arial"/>
          <w:sz w:val="20"/>
          <w:szCs w:val="20"/>
          <w:lang w:val="en-US"/>
        </w:rPr>
        <w:t xml:space="preserve">. </w:t>
      </w:r>
      <w:proofErr w:type="spellStart"/>
      <w:r w:rsidR="00684020" w:rsidRPr="00E37C32">
        <w:rPr>
          <w:rFonts w:ascii="Arial" w:hAnsi="Arial" w:cs="Arial"/>
          <w:sz w:val="20"/>
          <w:szCs w:val="20"/>
          <w:lang w:val="en-GB"/>
        </w:rPr>
        <w:t>Pobrano</w:t>
      </w:r>
      <w:proofErr w:type="spellEnd"/>
      <w:r w:rsidR="00684020" w:rsidRPr="00E37C32">
        <w:rPr>
          <w:rFonts w:ascii="Arial" w:hAnsi="Arial" w:cs="Arial"/>
          <w:sz w:val="20"/>
          <w:szCs w:val="20"/>
          <w:lang w:val="en-GB"/>
        </w:rPr>
        <w:t xml:space="preserve"> z</w:t>
      </w:r>
      <w:r w:rsidRPr="00E37C32">
        <w:rPr>
          <w:rFonts w:ascii="Arial" w:hAnsi="Arial" w:cs="Arial"/>
          <w:sz w:val="20"/>
          <w:szCs w:val="20"/>
          <w:lang w:val="en-GB"/>
        </w:rPr>
        <w:t xml:space="preserve">: </w:t>
      </w:r>
      <w:hyperlink r:id="rId15" w:history="1">
        <w:r w:rsidRPr="00E37C32">
          <w:rPr>
            <w:rStyle w:val="Hipercze"/>
            <w:rFonts w:ascii="Arial" w:hAnsi="Arial" w:cs="Arial"/>
            <w:color w:val="auto"/>
            <w:sz w:val="20"/>
            <w:szCs w:val="20"/>
            <w:lang w:val="en-GB"/>
          </w:rPr>
          <w:t>https://ec.europa.eu/eu2020/pdf/COMPLET%20EN%20BARROSO%20%20%20007%20-%20Europe%202020%20-%20EN%20version.pdf</w:t>
        </w:r>
      </w:hyperlink>
      <w:r w:rsidRPr="00E37C32">
        <w:rPr>
          <w:rFonts w:ascii="Arial" w:hAnsi="Arial" w:cs="Arial"/>
          <w:sz w:val="20"/>
          <w:szCs w:val="20"/>
          <w:lang w:val="en-GB"/>
        </w:rPr>
        <w:t xml:space="preserve"> </w:t>
      </w:r>
    </w:p>
    <w:p w14:paraId="5FFD6413" w14:textId="77777777" w:rsidR="00452E39" w:rsidRPr="008547B3" w:rsidRDefault="00452E39" w:rsidP="000268BD">
      <w:pPr>
        <w:spacing w:line="240" w:lineRule="auto"/>
        <w:ind w:left="737" w:hanging="737"/>
        <w:jc w:val="both"/>
        <w:rPr>
          <w:rFonts w:ascii="Arial" w:hAnsi="Arial" w:cs="Arial"/>
          <w:sz w:val="20"/>
          <w:szCs w:val="20"/>
          <w:lang w:val="pl-PL"/>
        </w:rPr>
      </w:pPr>
      <w:r w:rsidRPr="008547B3">
        <w:rPr>
          <w:rFonts w:ascii="Arial" w:hAnsi="Arial" w:cs="Arial"/>
          <w:sz w:val="20"/>
          <w:szCs w:val="20"/>
          <w:lang w:val="en-US"/>
        </w:rPr>
        <w:t xml:space="preserve">European Year of Cultural Heritage. </w:t>
      </w:r>
      <w:r w:rsidRPr="00E37C32">
        <w:rPr>
          <w:rFonts w:ascii="Arial" w:hAnsi="Arial" w:cs="Arial"/>
          <w:sz w:val="20"/>
          <w:szCs w:val="20"/>
          <w:lang w:val="pl-PL"/>
        </w:rPr>
        <w:t xml:space="preserve">(2018). </w:t>
      </w:r>
      <w:r w:rsidRPr="008547B3">
        <w:rPr>
          <w:rFonts w:ascii="Arial" w:hAnsi="Arial" w:cs="Arial"/>
          <w:i/>
          <w:iCs/>
          <w:sz w:val="20"/>
          <w:szCs w:val="20"/>
          <w:lang w:val="pl-PL"/>
        </w:rPr>
        <w:t>Europe.eu</w:t>
      </w:r>
      <w:r w:rsidRPr="008547B3">
        <w:rPr>
          <w:rFonts w:ascii="Arial" w:hAnsi="Arial" w:cs="Arial"/>
          <w:sz w:val="20"/>
          <w:szCs w:val="20"/>
          <w:lang w:val="pl-PL"/>
        </w:rPr>
        <w:t xml:space="preserve">. </w:t>
      </w:r>
      <w:r w:rsidR="00684020" w:rsidRPr="008547B3">
        <w:rPr>
          <w:rFonts w:ascii="Arial" w:hAnsi="Arial" w:cs="Arial"/>
          <w:sz w:val="20"/>
          <w:szCs w:val="20"/>
          <w:lang w:val="pl-PL"/>
        </w:rPr>
        <w:t>Pobrano z</w:t>
      </w:r>
      <w:r w:rsidRPr="008547B3">
        <w:rPr>
          <w:rFonts w:ascii="Arial" w:hAnsi="Arial" w:cs="Arial"/>
          <w:sz w:val="20"/>
          <w:szCs w:val="20"/>
          <w:lang w:val="pl-PL"/>
        </w:rPr>
        <w:t xml:space="preserve">: </w:t>
      </w:r>
      <w:hyperlink r:id="rId16" w:history="1">
        <w:r w:rsidRPr="008547B3">
          <w:rPr>
            <w:rStyle w:val="Hipercze"/>
            <w:rFonts w:ascii="Arial" w:hAnsi="Arial" w:cs="Arial"/>
            <w:color w:val="auto"/>
            <w:sz w:val="20"/>
            <w:szCs w:val="20"/>
            <w:lang w:val="pl-PL"/>
          </w:rPr>
          <w:t>https://europa.eu/cultural-heritage/about_en</w:t>
        </w:r>
      </w:hyperlink>
      <w:r w:rsidRPr="008547B3">
        <w:rPr>
          <w:rFonts w:ascii="Arial" w:hAnsi="Arial" w:cs="Arial"/>
          <w:sz w:val="20"/>
          <w:szCs w:val="20"/>
          <w:lang w:val="pl-PL"/>
        </w:rPr>
        <w:t xml:space="preserve"> </w:t>
      </w:r>
    </w:p>
    <w:p w14:paraId="16F51C66" w14:textId="77777777" w:rsidR="00D00AE2" w:rsidRPr="008547B3" w:rsidRDefault="00D00AE2" w:rsidP="0012505A">
      <w:pPr>
        <w:spacing w:line="240" w:lineRule="auto"/>
        <w:ind w:left="737" w:hanging="737"/>
        <w:jc w:val="both"/>
        <w:rPr>
          <w:rFonts w:ascii="Arial" w:hAnsi="Arial" w:cs="Arial"/>
          <w:sz w:val="20"/>
          <w:szCs w:val="20"/>
          <w:lang w:val="en-US"/>
        </w:rPr>
      </w:pPr>
      <w:r w:rsidRPr="008547B3">
        <w:rPr>
          <w:rFonts w:ascii="Arial" w:hAnsi="Arial" w:cs="Arial"/>
          <w:sz w:val="20"/>
          <w:szCs w:val="20"/>
          <w:lang w:val="en-US"/>
        </w:rPr>
        <w:t xml:space="preserve">Fischer, J., Casey, E., Abrantes, A.M., </w:t>
      </w:r>
      <w:proofErr w:type="spellStart"/>
      <w:r w:rsidRPr="008547B3">
        <w:rPr>
          <w:rFonts w:ascii="Arial" w:hAnsi="Arial" w:cs="Arial"/>
          <w:sz w:val="20"/>
          <w:szCs w:val="20"/>
          <w:lang w:val="en-US"/>
        </w:rPr>
        <w:t>Gigl</w:t>
      </w:r>
      <w:proofErr w:type="spellEnd"/>
      <w:r w:rsidRPr="008547B3">
        <w:rPr>
          <w:rFonts w:ascii="Arial" w:hAnsi="Arial" w:cs="Arial"/>
          <w:sz w:val="20"/>
          <w:szCs w:val="20"/>
          <w:lang w:val="en-US"/>
        </w:rPr>
        <w:t xml:space="preserve">, E., </w:t>
      </w:r>
      <w:proofErr w:type="spellStart"/>
      <w:r w:rsidRPr="008547B3">
        <w:rPr>
          <w:rFonts w:ascii="Arial" w:hAnsi="Arial" w:cs="Arial"/>
          <w:sz w:val="20"/>
          <w:szCs w:val="20"/>
          <w:lang w:val="en-US"/>
        </w:rPr>
        <w:t>Lešnik</w:t>
      </w:r>
      <w:proofErr w:type="spellEnd"/>
      <w:r w:rsidRPr="008547B3">
        <w:rPr>
          <w:rFonts w:ascii="Arial" w:hAnsi="Arial" w:cs="Arial"/>
          <w:sz w:val="20"/>
          <w:szCs w:val="20"/>
          <w:lang w:val="en-US"/>
        </w:rPr>
        <w:t xml:space="preserve">, M. (2007). </w:t>
      </w:r>
      <w:proofErr w:type="spellStart"/>
      <w:r w:rsidRPr="008547B3">
        <w:rPr>
          <w:rFonts w:ascii="Arial" w:hAnsi="Arial" w:cs="Arial"/>
          <w:i/>
          <w:sz w:val="20"/>
          <w:szCs w:val="20"/>
          <w:lang w:val="en-US"/>
        </w:rPr>
        <w:t>LCaS</w:t>
      </w:r>
      <w:proofErr w:type="spellEnd"/>
      <w:r w:rsidRPr="008547B3">
        <w:rPr>
          <w:rFonts w:ascii="Arial" w:hAnsi="Arial" w:cs="Arial"/>
          <w:i/>
          <w:sz w:val="20"/>
          <w:szCs w:val="20"/>
          <w:lang w:val="en-US"/>
        </w:rPr>
        <w:t xml:space="preserve"> – Language case studies. Teacher training modules on the use of case studies in language teaching at secondary and university level. A handbook</w:t>
      </w:r>
      <w:r w:rsidRPr="008547B3">
        <w:rPr>
          <w:rFonts w:ascii="Arial" w:hAnsi="Arial" w:cs="Arial"/>
          <w:sz w:val="20"/>
          <w:szCs w:val="20"/>
          <w:lang w:val="en-US"/>
        </w:rPr>
        <w:t>. Graz: European Centre for Modern Languages, 16.</w:t>
      </w:r>
    </w:p>
    <w:p w14:paraId="544F3352" w14:textId="77777777" w:rsidR="004B587F" w:rsidRPr="008547B3" w:rsidRDefault="0092034A" w:rsidP="0012505A">
      <w:pPr>
        <w:spacing w:line="240" w:lineRule="auto"/>
        <w:ind w:left="737" w:hanging="737"/>
        <w:jc w:val="both"/>
        <w:rPr>
          <w:rFonts w:ascii="Arial" w:hAnsi="Arial" w:cs="Arial"/>
          <w:sz w:val="20"/>
          <w:szCs w:val="20"/>
          <w:lang w:val="en-US"/>
        </w:rPr>
      </w:pPr>
      <w:r w:rsidRPr="008547B3">
        <w:rPr>
          <w:rFonts w:ascii="Arial" w:hAnsi="Arial" w:cs="Arial"/>
          <w:sz w:val="20"/>
          <w:szCs w:val="20"/>
          <w:lang w:val="en-US"/>
        </w:rPr>
        <w:t>Heinze, A.,</w:t>
      </w:r>
      <w:r w:rsidR="004B587F" w:rsidRPr="008547B3">
        <w:rPr>
          <w:rFonts w:ascii="Arial" w:hAnsi="Arial" w:cs="Arial"/>
          <w:sz w:val="20"/>
          <w:szCs w:val="20"/>
          <w:lang w:val="en-US"/>
        </w:rPr>
        <w:t xml:space="preserve"> C. Procter (2004). </w:t>
      </w:r>
      <w:r w:rsidR="004B587F" w:rsidRPr="008547B3">
        <w:rPr>
          <w:rFonts w:ascii="Arial" w:hAnsi="Arial" w:cs="Arial"/>
          <w:i/>
          <w:sz w:val="20"/>
          <w:szCs w:val="20"/>
          <w:lang w:val="en-US"/>
        </w:rPr>
        <w:t>Reflections on the Use of Blended Learning. Education in a Changing Environment</w:t>
      </w:r>
      <w:r w:rsidR="004B587F" w:rsidRPr="008547B3">
        <w:rPr>
          <w:rFonts w:ascii="Arial" w:hAnsi="Arial" w:cs="Arial"/>
          <w:sz w:val="20"/>
          <w:szCs w:val="20"/>
          <w:lang w:val="en-US"/>
        </w:rPr>
        <w:t xml:space="preserve">. University of Salford, </w:t>
      </w:r>
      <w:r w:rsidRPr="008547B3">
        <w:rPr>
          <w:rFonts w:ascii="Arial" w:hAnsi="Arial" w:cs="Arial"/>
          <w:sz w:val="20"/>
          <w:szCs w:val="20"/>
          <w:lang w:val="en-US"/>
        </w:rPr>
        <w:t>UK, Education Development Unit</w:t>
      </w:r>
      <w:r w:rsidR="004B587F" w:rsidRPr="008547B3">
        <w:rPr>
          <w:rFonts w:ascii="Arial" w:hAnsi="Arial" w:cs="Arial"/>
          <w:sz w:val="20"/>
          <w:szCs w:val="20"/>
          <w:lang w:val="en-US"/>
        </w:rPr>
        <w:t>.</w:t>
      </w:r>
    </w:p>
    <w:p w14:paraId="7D70A874" w14:textId="77777777" w:rsidR="004E56F2" w:rsidRPr="008547B3" w:rsidRDefault="004E56F2" w:rsidP="004E56F2">
      <w:pPr>
        <w:autoSpaceDE w:val="0"/>
        <w:autoSpaceDN w:val="0"/>
        <w:adjustRightInd w:val="0"/>
        <w:jc w:val="both"/>
        <w:rPr>
          <w:rFonts w:ascii="Arial" w:hAnsi="Arial" w:cs="Arial"/>
          <w:sz w:val="20"/>
          <w:szCs w:val="20"/>
          <w:lang w:val="en-GB"/>
        </w:rPr>
      </w:pPr>
      <w:r w:rsidRPr="008547B3">
        <w:rPr>
          <w:rFonts w:ascii="Arial" w:hAnsi="Arial" w:cs="Arial"/>
          <w:sz w:val="20"/>
          <w:szCs w:val="20"/>
          <w:lang w:val="en-GB"/>
        </w:rPr>
        <w:t xml:space="preserve">Knowles, M.S. (1984). </w:t>
      </w:r>
      <w:r w:rsidRPr="008547B3">
        <w:rPr>
          <w:rFonts w:ascii="Arial" w:hAnsi="Arial" w:cs="Arial"/>
          <w:i/>
          <w:iCs/>
          <w:sz w:val="20"/>
          <w:szCs w:val="20"/>
          <w:lang w:val="en-GB"/>
        </w:rPr>
        <w:t>Andragogy in Action</w:t>
      </w:r>
      <w:r w:rsidRPr="008547B3">
        <w:rPr>
          <w:rFonts w:ascii="Arial" w:hAnsi="Arial" w:cs="Arial"/>
          <w:sz w:val="20"/>
          <w:szCs w:val="20"/>
          <w:lang w:val="en-GB"/>
        </w:rPr>
        <w:t>. San Francisco: Jossey-Bass.</w:t>
      </w:r>
    </w:p>
    <w:p w14:paraId="65FB57E9" w14:textId="77777777" w:rsidR="00852E7D" w:rsidRPr="008547B3" w:rsidRDefault="00852E7D" w:rsidP="00852E7D">
      <w:pPr>
        <w:autoSpaceDE w:val="0"/>
        <w:autoSpaceDN w:val="0"/>
        <w:adjustRightInd w:val="0"/>
        <w:ind w:left="709" w:hanging="709"/>
        <w:jc w:val="both"/>
        <w:rPr>
          <w:rFonts w:ascii="Arial" w:hAnsi="Arial" w:cs="Arial"/>
          <w:sz w:val="20"/>
          <w:szCs w:val="20"/>
          <w:lang w:val="en-GB"/>
        </w:rPr>
      </w:pPr>
      <w:r w:rsidRPr="008547B3">
        <w:rPr>
          <w:rFonts w:ascii="Arial" w:hAnsi="Arial" w:cs="Arial"/>
          <w:sz w:val="20"/>
          <w:szCs w:val="20"/>
          <w:lang w:val="en-GB"/>
        </w:rPr>
        <w:t xml:space="preserve">Kolb, D.A. (1984). </w:t>
      </w:r>
      <w:r w:rsidRPr="008547B3">
        <w:rPr>
          <w:rFonts w:ascii="Arial" w:hAnsi="Arial" w:cs="Arial"/>
          <w:i/>
          <w:iCs/>
          <w:sz w:val="20"/>
          <w:szCs w:val="20"/>
          <w:lang w:val="en-GB"/>
        </w:rPr>
        <w:t>Experiential Learning: Experience as the Source of Learning and Development</w:t>
      </w:r>
      <w:r w:rsidRPr="008547B3">
        <w:rPr>
          <w:rFonts w:ascii="Arial" w:hAnsi="Arial" w:cs="Arial"/>
          <w:sz w:val="20"/>
          <w:szCs w:val="20"/>
          <w:lang w:val="en-GB"/>
        </w:rPr>
        <w:t>. London: Prentice-Hall.</w:t>
      </w:r>
    </w:p>
    <w:p w14:paraId="76686387" w14:textId="77777777" w:rsidR="00B50D54" w:rsidRPr="008547B3" w:rsidRDefault="00B50D54" w:rsidP="00B50D54">
      <w:pPr>
        <w:spacing w:line="240" w:lineRule="auto"/>
        <w:ind w:left="737" w:hanging="737"/>
        <w:jc w:val="both"/>
        <w:rPr>
          <w:rFonts w:ascii="Arial" w:hAnsi="Arial" w:cs="Arial"/>
          <w:sz w:val="20"/>
          <w:szCs w:val="20"/>
          <w:lang w:val="en-US"/>
        </w:rPr>
      </w:pPr>
      <w:proofErr w:type="spellStart"/>
      <w:r w:rsidRPr="008547B3">
        <w:rPr>
          <w:rFonts w:ascii="Arial" w:hAnsi="Arial" w:cs="Arial"/>
          <w:sz w:val="20"/>
          <w:szCs w:val="20"/>
          <w:lang w:val="en-US"/>
        </w:rPr>
        <w:t>Laborda</w:t>
      </w:r>
      <w:proofErr w:type="spellEnd"/>
      <w:r w:rsidRPr="008547B3">
        <w:rPr>
          <w:rFonts w:ascii="Arial" w:hAnsi="Arial" w:cs="Arial"/>
          <w:sz w:val="20"/>
          <w:szCs w:val="20"/>
          <w:lang w:val="en-US"/>
        </w:rPr>
        <w:t xml:space="preserve">, J. G. (2009). Using </w:t>
      </w:r>
      <w:proofErr w:type="spellStart"/>
      <w:r w:rsidRPr="008547B3">
        <w:rPr>
          <w:rFonts w:ascii="Arial" w:hAnsi="Arial" w:cs="Arial"/>
          <w:sz w:val="20"/>
          <w:szCs w:val="20"/>
          <w:lang w:val="en-US"/>
        </w:rPr>
        <w:t>webquests</w:t>
      </w:r>
      <w:proofErr w:type="spellEnd"/>
      <w:r w:rsidRPr="008547B3">
        <w:rPr>
          <w:rFonts w:ascii="Arial" w:hAnsi="Arial" w:cs="Arial"/>
          <w:sz w:val="20"/>
          <w:szCs w:val="20"/>
          <w:lang w:val="en-US"/>
        </w:rPr>
        <w:t xml:space="preserve"> for oral communication in English as a foreign language for Tourism Studies. </w:t>
      </w:r>
      <w:r w:rsidRPr="008547B3">
        <w:rPr>
          <w:rFonts w:ascii="Arial" w:hAnsi="Arial" w:cs="Arial"/>
          <w:i/>
          <w:sz w:val="20"/>
          <w:szCs w:val="20"/>
          <w:lang w:val="en-US"/>
        </w:rPr>
        <w:t>Educational Technology &amp; Society</w:t>
      </w:r>
      <w:r w:rsidRPr="008547B3">
        <w:rPr>
          <w:rFonts w:ascii="Arial" w:hAnsi="Arial" w:cs="Arial"/>
          <w:sz w:val="20"/>
          <w:szCs w:val="20"/>
          <w:lang w:val="en-US"/>
        </w:rPr>
        <w:t>, 12 (1), 258–270.</w:t>
      </w:r>
    </w:p>
    <w:p w14:paraId="1DBF22BD" w14:textId="77777777" w:rsidR="00654D00" w:rsidRPr="008547B3" w:rsidRDefault="00654D00" w:rsidP="0012505A">
      <w:pPr>
        <w:spacing w:line="240" w:lineRule="auto"/>
        <w:ind w:left="737" w:hanging="737"/>
        <w:jc w:val="both"/>
        <w:rPr>
          <w:rFonts w:ascii="Arial" w:hAnsi="Arial" w:cs="Arial"/>
          <w:sz w:val="20"/>
          <w:szCs w:val="20"/>
          <w:lang w:val="en-US"/>
        </w:rPr>
      </w:pPr>
      <w:r w:rsidRPr="008547B3">
        <w:rPr>
          <w:rFonts w:ascii="Arial" w:hAnsi="Arial" w:cs="Arial"/>
          <w:sz w:val="20"/>
          <w:szCs w:val="20"/>
          <w:lang w:val="de-DE"/>
        </w:rPr>
        <w:t xml:space="preserve">Leifer, L.J., Steinert, M. (2011). </w:t>
      </w:r>
      <w:r w:rsidRPr="008547B3">
        <w:rPr>
          <w:rFonts w:ascii="Arial" w:hAnsi="Arial" w:cs="Arial"/>
          <w:sz w:val="20"/>
          <w:szCs w:val="20"/>
          <w:lang w:val="en-US"/>
        </w:rPr>
        <w:t xml:space="preserve">Dancing with ambiguity: Causality behavior, design thinking, and triple-loop-learning. </w:t>
      </w:r>
      <w:r w:rsidRPr="008547B3">
        <w:rPr>
          <w:rFonts w:ascii="Arial" w:hAnsi="Arial" w:cs="Arial"/>
          <w:i/>
          <w:iCs/>
          <w:sz w:val="20"/>
          <w:szCs w:val="20"/>
          <w:lang w:val="en-US"/>
        </w:rPr>
        <w:t>Information Knowledge Systems Management</w:t>
      </w:r>
      <w:r w:rsidRPr="008547B3">
        <w:rPr>
          <w:rFonts w:ascii="Arial" w:hAnsi="Arial" w:cs="Arial"/>
          <w:sz w:val="20"/>
          <w:szCs w:val="20"/>
          <w:lang w:val="en-US"/>
        </w:rPr>
        <w:t>, 10, 151-173. DOI 10.3233/IKS-2012-0191</w:t>
      </w:r>
    </w:p>
    <w:p w14:paraId="48A46754" w14:textId="77777777" w:rsidR="00F860EB" w:rsidRPr="00E37C32" w:rsidRDefault="00F860EB" w:rsidP="00B74EA0">
      <w:pPr>
        <w:spacing w:line="240" w:lineRule="auto"/>
        <w:ind w:left="737" w:hanging="737"/>
        <w:jc w:val="both"/>
        <w:rPr>
          <w:rFonts w:ascii="Arial" w:hAnsi="Arial" w:cs="Arial"/>
          <w:sz w:val="20"/>
          <w:szCs w:val="20"/>
          <w:lang w:val="en-GB"/>
        </w:rPr>
      </w:pPr>
      <w:proofErr w:type="spellStart"/>
      <w:r w:rsidRPr="008547B3">
        <w:rPr>
          <w:rFonts w:ascii="Arial" w:hAnsi="Arial" w:cs="Arial"/>
          <w:sz w:val="20"/>
          <w:szCs w:val="20"/>
          <w:lang w:val="en-GB"/>
        </w:rPr>
        <w:t>Liedtka</w:t>
      </w:r>
      <w:proofErr w:type="spellEnd"/>
      <w:r w:rsidRPr="008547B3">
        <w:rPr>
          <w:rFonts w:ascii="Arial" w:hAnsi="Arial" w:cs="Arial"/>
          <w:sz w:val="20"/>
          <w:szCs w:val="20"/>
          <w:lang w:val="en-GB"/>
        </w:rPr>
        <w:t xml:space="preserve">, J.M., Ogilvie, T. (2018). 10 Design Thinking Tools: Turn Creativity and Data into Growth. </w:t>
      </w:r>
      <w:r w:rsidRPr="008547B3">
        <w:rPr>
          <w:rFonts w:ascii="Arial" w:hAnsi="Arial" w:cs="Arial"/>
          <w:i/>
          <w:iCs/>
          <w:sz w:val="20"/>
          <w:szCs w:val="20"/>
          <w:lang w:val="en-GB"/>
        </w:rPr>
        <w:t>Entrepreneurship and Innovation: Strategy</w:t>
      </w:r>
      <w:r w:rsidRPr="008547B3">
        <w:rPr>
          <w:rFonts w:ascii="Arial" w:hAnsi="Arial" w:cs="Arial"/>
          <w:sz w:val="20"/>
          <w:szCs w:val="20"/>
          <w:lang w:val="en-GB"/>
        </w:rPr>
        <w:t xml:space="preserve">, 15 December 2018. </w:t>
      </w:r>
      <w:proofErr w:type="spellStart"/>
      <w:r w:rsidR="00684020" w:rsidRPr="00E37C32">
        <w:rPr>
          <w:rFonts w:ascii="Arial" w:hAnsi="Arial" w:cs="Arial"/>
          <w:sz w:val="20"/>
          <w:szCs w:val="20"/>
          <w:lang w:val="en-GB"/>
        </w:rPr>
        <w:t>Pobrano</w:t>
      </w:r>
      <w:proofErr w:type="spellEnd"/>
      <w:r w:rsidR="00684020" w:rsidRPr="00E37C32">
        <w:rPr>
          <w:rFonts w:ascii="Arial" w:hAnsi="Arial" w:cs="Arial"/>
          <w:sz w:val="20"/>
          <w:szCs w:val="20"/>
          <w:lang w:val="en-GB"/>
        </w:rPr>
        <w:t xml:space="preserve"> z</w:t>
      </w:r>
      <w:r w:rsidRPr="00E37C32">
        <w:rPr>
          <w:rFonts w:ascii="Arial" w:hAnsi="Arial" w:cs="Arial"/>
          <w:sz w:val="20"/>
          <w:szCs w:val="20"/>
          <w:lang w:val="en-GB"/>
        </w:rPr>
        <w:t xml:space="preserve">: </w:t>
      </w:r>
      <w:hyperlink r:id="rId17" w:history="1">
        <w:r w:rsidRPr="00E37C32">
          <w:rPr>
            <w:rStyle w:val="Hipercze"/>
            <w:rFonts w:ascii="Arial" w:hAnsi="Arial" w:cs="Arial"/>
            <w:color w:val="auto"/>
            <w:sz w:val="20"/>
            <w:szCs w:val="20"/>
            <w:lang w:val="en-GB"/>
          </w:rPr>
          <w:t>https://ideas.darden.virginia.edu/10-design-thinking-tools-turn-creativity-and-data-into-growth</w:t>
        </w:r>
      </w:hyperlink>
      <w:r w:rsidRPr="00E37C32">
        <w:rPr>
          <w:rFonts w:ascii="Arial" w:hAnsi="Arial" w:cs="Arial"/>
          <w:sz w:val="20"/>
          <w:szCs w:val="20"/>
          <w:lang w:val="en-GB"/>
        </w:rPr>
        <w:t xml:space="preserve"> </w:t>
      </w:r>
    </w:p>
    <w:p w14:paraId="661CE3F8" w14:textId="77777777" w:rsidR="00634332" w:rsidRPr="008547B3" w:rsidRDefault="00634332" w:rsidP="0012505A">
      <w:pPr>
        <w:spacing w:line="240" w:lineRule="auto"/>
        <w:ind w:left="737" w:hanging="737"/>
        <w:jc w:val="both"/>
        <w:rPr>
          <w:rFonts w:ascii="Arial" w:hAnsi="Arial" w:cs="Arial"/>
          <w:sz w:val="20"/>
          <w:szCs w:val="20"/>
          <w:lang w:val="en-US"/>
        </w:rPr>
      </w:pPr>
      <w:r w:rsidRPr="008547B3">
        <w:rPr>
          <w:rFonts w:ascii="Arial" w:hAnsi="Arial" w:cs="Arial"/>
          <w:sz w:val="20"/>
          <w:szCs w:val="20"/>
          <w:lang w:val="en-US"/>
        </w:rPr>
        <w:t xml:space="preserve">Marsh, D. (2002). Integrating language with non-language content, in a dual-focused learning environment. </w:t>
      </w:r>
      <w:r w:rsidRPr="008547B3">
        <w:rPr>
          <w:rFonts w:ascii="Arial" w:hAnsi="Arial" w:cs="Arial"/>
          <w:i/>
          <w:iCs/>
          <w:sz w:val="20"/>
          <w:szCs w:val="20"/>
          <w:lang w:val="en-US"/>
        </w:rPr>
        <w:t>CLIL/EMILE - The European Dimension: Actions, Trends and Foresight Potential</w:t>
      </w:r>
      <w:r w:rsidRPr="008547B3">
        <w:rPr>
          <w:rFonts w:ascii="Arial" w:hAnsi="Arial" w:cs="Arial"/>
          <w:sz w:val="20"/>
          <w:szCs w:val="20"/>
          <w:lang w:val="en-US"/>
        </w:rPr>
        <w:t>. DG Education &amp; Culture, European Commission.</w:t>
      </w:r>
    </w:p>
    <w:p w14:paraId="7D6294DB" w14:textId="77777777" w:rsidR="002066E3" w:rsidRPr="00E37C32" w:rsidRDefault="002066E3" w:rsidP="0012505A">
      <w:pPr>
        <w:spacing w:line="240" w:lineRule="auto"/>
        <w:ind w:left="737" w:hanging="737"/>
        <w:jc w:val="both"/>
        <w:rPr>
          <w:rFonts w:ascii="Arial" w:hAnsi="Arial" w:cs="Arial"/>
          <w:sz w:val="20"/>
          <w:szCs w:val="20"/>
          <w:lang w:val="en-GB"/>
        </w:rPr>
      </w:pPr>
      <w:r w:rsidRPr="008547B3">
        <w:rPr>
          <w:rFonts w:ascii="Arial" w:hAnsi="Arial" w:cs="Arial"/>
          <w:sz w:val="20"/>
          <w:szCs w:val="20"/>
          <w:lang w:val="en-US"/>
        </w:rPr>
        <w:t xml:space="preserve">OECD Education 2030. (2018). </w:t>
      </w:r>
      <w:r w:rsidRPr="008547B3">
        <w:rPr>
          <w:rFonts w:ascii="Arial" w:hAnsi="Arial" w:cs="Arial"/>
          <w:i/>
          <w:iCs/>
          <w:sz w:val="20"/>
          <w:szCs w:val="20"/>
          <w:lang w:val="en-US"/>
        </w:rPr>
        <w:t>The Future of Education and Skills. Education 2030</w:t>
      </w:r>
      <w:r w:rsidRPr="008547B3">
        <w:rPr>
          <w:rFonts w:ascii="Arial" w:hAnsi="Arial" w:cs="Arial"/>
          <w:sz w:val="20"/>
          <w:szCs w:val="20"/>
          <w:lang w:val="en-US"/>
        </w:rPr>
        <w:t xml:space="preserve">. </w:t>
      </w:r>
      <w:proofErr w:type="spellStart"/>
      <w:r w:rsidR="00684020" w:rsidRPr="00E37C32">
        <w:rPr>
          <w:rFonts w:ascii="Arial" w:hAnsi="Arial" w:cs="Arial"/>
          <w:sz w:val="20"/>
          <w:szCs w:val="20"/>
          <w:lang w:val="en-GB"/>
        </w:rPr>
        <w:t>Pobrano</w:t>
      </w:r>
      <w:proofErr w:type="spellEnd"/>
      <w:r w:rsidR="00684020" w:rsidRPr="00E37C32">
        <w:rPr>
          <w:rFonts w:ascii="Arial" w:hAnsi="Arial" w:cs="Arial"/>
          <w:sz w:val="20"/>
          <w:szCs w:val="20"/>
          <w:lang w:val="en-GB"/>
        </w:rPr>
        <w:t xml:space="preserve"> z</w:t>
      </w:r>
      <w:r w:rsidRPr="00E37C32">
        <w:rPr>
          <w:rFonts w:ascii="Arial" w:hAnsi="Arial" w:cs="Arial"/>
          <w:sz w:val="20"/>
          <w:szCs w:val="20"/>
          <w:lang w:val="en-GB"/>
        </w:rPr>
        <w:t xml:space="preserve">: </w:t>
      </w:r>
      <w:hyperlink r:id="rId18" w:history="1">
        <w:r w:rsidRPr="00E37C32">
          <w:rPr>
            <w:rStyle w:val="Hipercze"/>
            <w:rFonts w:ascii="Arial" w:hAnsi="Arial" w:cs="Arial"/>
            <w:color w:val="auto"/>
            <w:sz w:val="20"/>
            <w:szCs w:val="20"/>
            <w:lang w:val="en-GB"/>
          </w:rPr>
          <w:t>http://www.oecd.org/education/2030-project/about/documents/E2030%20Position%20Paper%20(05.04.2018).pdf</w:t>
        </w:r>
      </w:hyperlink>
      <w:r w:rsidRPr="00E37C32">
        <w:rPr>
          <w:rFonts w:ascii="Arial" w:hAnsi="Arial" w:cs="Arial"/>
          <w:sz w:val="20"/>
          <w:szCs w:val="20"/>
          <w:lang w:val="en-GB"/>
        </w:rPr>
        <w:t xml:space="preserve"> </w:t>
      </w:r>
    </w:p>
    <w:p w14:paraId="49F587C0" w14:textId="77777777" w:rsidR="004E56F2" w:rsidRPr="008547B3" w:rsidRDefault="004E56F2" w:rsidP="004E56F2">
      <w:pPr>
        <w:autoSpaceDE w:val="0"/>
        <w:autoSpaceDN w:val="0"/>
        <w:adjustRightInd w:val="0"/>
        <w:ind w:left="709" w:hanging="709"/>
        <w:jc w:val="both"/>
        <w:rPr>
          <w:rFonts w:ascii="Arial" w:hAnsi="Arial" w:cs="Arial"/>
          <w:sz w:val="20"/>
          <w:szCs w:val="20"/>
          <w:lang w:val="pl-PL"/>
        </w:rPr>
      </w:pPr>
      <w:r w:rsidRPr="008547B3">
        <w:rPr>
          <w:rFonts w:ascii="Arial" w:hAnsi="Arial" w:cs="Arial"/>
          <w:sz w:val="20"/>
          <w:szCs w:val="20"/>
          <w:lang w:val="en-GB"/>
        </w:rPr>
        <w:lastRenderedPageBreak/>
        <w:t xml:space="preserve">Pappas, C. (2013). </w:t>
      </w:r>
      <w:r w:rsidRPr="008547B3">
        <w:rPr>
          <w:rFonts w:ascii="Arial" w:hAnsi="Arial" w:cs="Arial"/>
          <w:i/>
          <w:iCs/>
          <w:sz w:val="20"/>
          <w:szCs w:val="20"/>
          <w:lang w:val="en-GB"/>
        </w:rPr>
        <w:t>8 Important Characteristics of Adult Learners</w:t>
      </w:r>
      <w:r w:rsidRPr="008547B3">
        <w:rPr>
          <w:rFonts w:ascii="Arial" w:hAnsi="Arial" w:cs="Arial"/>
          <w:sz w:val="20"/>
          <w:szCs w:val="20"/>
          <w:lang w:val="en-GB"/>
        </w:rPr>
        <w:t xml:space="preserve">. </w:t>
      </w:r>
      <w:r w:rsidR="00684020" w:rsidRPr="008547B3">
        <w:rPr>
          <w:rFonts w:ascii="Arial" w:hAnsi="Arial" w:cs="Arial"/>
          <w:sz w:val="20"/>
          <w:szCs w:val="20"/>
          <w:lang w:val="pl-PL"/>
        </w:rPr>
        <w:t>Pobrano z</w:t>
      </w:r>
      <w:r w:rsidRPr="008547B3">
        <w:rPr>
          <w:rFonts w:ascii="Arial" w:hAnsi="Arial" w:cs="Arial"/>
          <w:sz w:val="20"/>
          <w:szCs w:val="20"/>
          <w:lang w:val="pl-PL"/>
        </w:rPr>
        <w:t xml:space="preserve">: </w:t>
      </w:r>
      <w:hyperlink r:id="rId19" w:history="1">
        <w:r w:rsidRPr="008547B3">
          <w:rPr>
            <w:rStyle w:val="Hipercze"/>
            <w:rFonts w:ascii="Arial" w:hAnsi="Arial" w:cs="Arial"/>
            <w:color w:val="auto"/>
            <w:sz w:val="20"/>
            <w:szCs w:val="20"/>
            <w:lang w:val="pl-PL"/>
          </w:rPr>
          <w:t>https://elearningindustry.com/8-important-characteristics-of-adult-learners</w:t>
        </w:r>
      </w:hyperlink>
      <w:r w:rsidRPr="008547B3">
        <w:rPr>
          <w:rFonts w:ascii="Arial" w:hAnsi="Arial" w:cs="Arial"/>
          <w:sz w:val="20"/>
          <w:szCs w:val="20"/>
          <w:lang w:val="pl-PL"/>
        </w:rPr>
        <w:t xml:space="preserve"> </w:t>
      </w:r>
    </w:p>
    <w:p w14:paraId="6B65A3B1" w14:textId="77777777" w:rsidR="00684020" w:rsidRPr="008547B3" w:rsidRDefault="004C2E85" w:rsidP="004E56F2">
      <w:pPr>
        <w:autoSpaceDE w:val="0"/>
        <w:autoSpaceDN w:val="0"/>
        <w:adjustRightInd w:val="0"/>
        <w:ind w:left="709" w:hanging="709"/>
        <w:jc w:val="both"/>
        <w:rPr>
          <w:rFonts w:ascii="Arial" w:hAnsi="Arial" w:cs="Arial"/>
          <w:sz w:val="20"/>
          <w:szCs w:val="20"/>
          <w:lang w:val="pl-PL"/>
        </w:rPr>
      </w:pPr>
      <w:r w:rsidRPr="008547B3">
        <w:rPr>
          <w:rFonts w:ascii="Arial" w:hAnsi="Arial" w:cs="Arial"/>
          <w:sz w:val="20"/>
          <w:szCs w:val="20"/>
          <w:lang w:val="pl-PL"/>
        </w:rPr>
        <w:t>Rada Europy</w:t>
      </w:r>
      <w:r w:rsidR="00684020" w:rsidRPr="008547B3">
        <w:rPr>
          <w:rFonts w:ascii="Arial" w:hAnsi="Arial" w:cs="Arial"/>
          <w:sz w:val="20"/>
          <w:szCs w:val="20"/>
          <w:lang w:val="pl-PL"/>
        </w:rPr>
        <w:t xml:space="preserve"> (2003). </w:t>
      </w:r>
      <w:r w:rsidR="00684020" w:rsidRPr="008547B3">
        <w:rPr>
          <w:rFonts w:ascii="Arial" w:hAnsi="Arial" w:cs="Arial"/>
          <w:i/>
          <w:iCs/>
          <w:sz w:val="20"/>
          <w:szCs w:val="20"/>
          <w:lang w:val="pl-PL"/>
        </w:rPr>
        <w:t xml:space="preserve">Europejski system kształcenia językowego: uczenie się, nauczanie, ocenianie. </w:t>
      </w:r>
      <w:r w:rsidR="00684020" w:rsidRPr="008547B3">
        <w:rPr>
          <w:rFonts w:ascii="Arial" w:hAnsi="Arial" w:cs="Arial"/>
          <w:sz w:val="20"/>
          <w:szCs w:val="20"/>
          <w:lang w:val="pl-PL"/>
        </w:rPr>
        <w:t>Warszawa: Wydawnictwo Centralnego Ośrodka Doskonalenia Nauczycieli.</w:t>
      </w:r>
    </w:p>
    <w:p w14:paraId="3545C06D" w14:textId="77777777" w:rsidR="008547B3" w:rsidRPr="008547B3" w:rsidRDefault="008547B3" w:rsidP="008547B3">
      <w:pPr>
        <w:autoSpaceDE w:val="0"/>
        <w:autoSpaceDN w:val="0"/>
        <w:adjustRightInd w:val="0"/>
        <w:ind w:left="709" w:hanging="709"/>
        <w:jc w:val="both"/>
        <w:rPr>
          <w:rFonts w:ascii="Arial" w:hAnsi="Arial" w:cs="Arial"/>
          <w:sz w:val="20"/>
          <w:szCs w:val="20"/>
          <w:lang w:val="pl-PL"/>
        </w:rPr>
      </w:pPr>
      <w:r w:rsidRPr="008547B3">
        <w:rPr>
          <w:rFonts w:ascii="Arial" w:hAnsi="Arial" w:cs="Arial"/>
          <w:sz w:val="20"/>
          <w:szCs w:val="20"/>
          <w:lang w:val="pl-PL"/>
        </w:rPr>
        <w:t xml:space="preserve">Rada Europy (n.d.). Europejski system kształcenia językowego: tabela samooceny. Pobrano z: </w:t>
      </w:r>
      <w:hyperlink r:id="rId20" w:history="1">
        <w:r w:rsidRPr="008547B3">
          <w:rPr>
            <w:rStyle w:val="Hipercze"/>
            <w:rFonts w:ascii="Arial" w:hAnsi="Arial" w:cs="Arial"/>
            <w:color w:val="auto"/>
            <w:sz w:val="20"/>
            <w:szCs w:val="20"/>
            <w:lang w:val="pl-PL"/>
          </w:rPr>
          <w:t>http://jows.pl/sites/default/files/Europejskie%20poziomy%20bieglosci%20jezykowej_tabela%20samooceny.pdf</w:t>
        </w:r>
      </w:hyperlink>
    </w:p>
    <w:p w14:paraId="4FF3EAA4" w14:textId="77777777" w:rsidR="008547B3" w:rsidRPr="008547B3" w:rsidRDefault="008547B3" w:rsidP="008547B3">
      <w:pPr>
        <w:autoSpaceDE w:val="0"/>
        <w:autoSpaceDN w:val="0"/>
        <w:adjustRightInd w:val="0"/>
        <w:ind w:left="709" w:hanging="709"/>
        <w:jc w:val="both"/>
        <w:rPr>
          <w:rFonts w:ascii="Arial" w:hAnsi="Arial" w:cs="Arial"/>
          <w:sz w:val="20"/>
          <w:szCs w:val="20"/>
          <w:lang w:val="pl-PL"/>
        </w:rPr>
      </w:pPr>
      <w:r w:rsidRPr="008547B3">
        <w:rPr>
          <w:rFonts w:ascii="Arial" w:hAnsi="Arial" w:cs="Arial"/>
          <w:sz w:val="20"/>
          <w:szCs w:val="20"/>
          <w:lang w:val="pl-PL"/>
        </w:rPr>
        <w:t xml:space="preserve">Rada Europy (n.d.). Europejski system kształcenia językowego. Poziomy biegłości językowej: skala ogólna. Pobrano z:  </w:t>
      </w:r>
      <w:hyperlink r:id="rId21" w:history="1">
        <w:r w:rsidRPr="008547B3">
          <w:rPr>
            <w:rStyle w:val="Hipercze"/>
            <w:rFonts w:ascii="Arial" w:hAnsi="Arial" w:cs="Arial"/>
            <w:color w:val="auto"/>
            <w:sz w:val="20"/>
            <w:szCs w:val="20"/>
            <w:lang w:val="pl-PL"/>
          </w:rPr>
          <w:t>http://jows.pl/sites/default/files/Europejski%20System%20Opisu%20Ksztalcenia%20Jezykowego_Poziomy.pdf</w:t>
        </w:r>
      </w:hyperlink>
      <w:r w:rsidRPr="008547B3">
        <w:rPr>
          <w:rFonts w:ascii="Arial" w:hAnsi="Arial" w:cs="Arial"/>
          <w:sz w:val="20"/>
          <w:szCs w:val="20"/>
          <w:lang w:val="pl-PL"/>
        </w:rPr>
        <w:t xml:space="preserve"> </w:t>
      </w:r>
    </w:p>
    <w:p w14:paraId="5B7D75A3" w14:textId="77777777" w:rsidR="00654D00" w:rsidRPr="008547B3" w:rsidRDefault="00654D00" w:rsidP="008547B3">
      <w:pPr>
        <w:spacing w:line="240" w:lineRule="auto"/>
        <w:jc w:val="both"/>
        <w:rPr>
          <w:rFonts w:ascii="Arial" w:hAnsi="Arial" w:cs="Arial"/>
          <w:sz w:val="20"/>
          <w:szCs w:val="20"/>
          <w:lang w:val="en-US"/>
        </w:rPr>
      </w:pPr>
      <w:r w:rsidRPr="00E37C32">
        <w:rPr>
          <w:rFonts w:ascii="Arial" w:hAnsi="Arial" w:cs="Arial"/>
          <w:sz w:val="20"/>
          <w:szCs w:val="20"/>
          <w:lang w:val="en-GB"/>
        </w:rPr>
        <w:t xml:space="preserve">Ray, B. (2012). </w:t>
      </w:r>
      <w:r w:rsidRPr="008547B3">
        <w:rPr>
          <w:rFonts w:ascii="Arial" w:hAnsi="Arial" w:cs="Arial"/>
          <w:i/>
          <w:iCs/>
          <w:sz w:val="20"/>
          <w:szCs w:val="20"/>
          <w:lang w:val="en-US"/>
        </w:rPr>
        <w:t>Design Thinking: Lessons for the Classroom</w:t>
      </w:r>
      <w:r w:rsidRPr="008547B3">
        <w:rPr>
          <w:rFonts w:ascii="Arial" w:hAnsi="Arial" w:cs="Arial"/>
          <w:sz w:val="20"/>
          <w:szCs w:val="20"/>
          <w:lang w:val="en-US"/>
        </w:rPr>
        <w:t xml:space="preserve">. Retrieved from: </w:t>
      </w:r>
      <w:hyperlink r:id="rId22" w:history="1">
        <w:r w:rsidRPr="008547B3">
          <w:rPr>
            <w:rStyle w:val="Hipercze"/>
            <w:rFonts w:ascii="Arial" w:hAnsi="Arial" w:cs="Arial"/>
            <w:color w:val="auto"/>
            <w:sz w:val="20"/>
            <w:szCs w:val="20"/>
            <w:lang w:val="en-US"/>
          </w:rPr>
          <w:t>http://www.edutopia.org/blog/design-thinking-betty-ray</w:t>
        </w:r>
      </w:hyperlink>
      <w:r w:rsidRPr="008547B3">
        <w:rPr>
          <w:rFonts w:ascii="Arial" w:hAnsi="Arial" w:cs="Arial"/>
          <w:sz w:val="20"/>
          <w:szCs w:val="20"/>
          <w:lang w:val="en-US"/>
        </w:rPr>
        <w:t xml:space="preserve"> </w:t>
      </w:r>
    </w:p>
    <w:p w14:paraId="7716C2CE" w14:textId="77777777" w:rsidR="00A40A98" w:rsidRPr="008547B3" w:rsidRDefault="0092034A" w:rsidP="00A40A98">
      <w:pPr>
        <w:spacing w:line="240" w:lineRule="auto"/>
        <w:ind w:left="737" w:hanging="737"/>
        <w:jc w:val="both"/>
        <w:rPr>
          <w:rFonts w:ascii="Arial" w:hAnsi="Arial" w:cs="Arial"/>
          <w:sz w:val="20"/>
          <w:szCs w:val="20"/>
          <w:lang w:val="en-US"/>
        </w:rPr>
      </w:pPr>
      <w:r w:rsidRPr="008547B3">
        <w:rPr>
          <w:rFonts w:ascii="Arial" w:hAnsi="Arial" w:cs="Arial"/>
          <w:sz w:val="20"/>
          <w:szCs w:val="20"/>
          <w:lang w:val="en-US"/>
        </w:rPr>
        <w:t xml:space="preserve">Sharma, P., </w:t>
      </w:r>
      <w:r w:rsidR="00A40A98" w:rsidRPr="008547B3">
        <w:rPr>
          <w:rFonts w:ascii="Arial" w:hAnsi="Arial" w:cs="Arial"/>
          <w:sz w:val="20"/>
          <w:szCs w:val="20"/>
          <w:lang w:val="en-US"/>
        </w:rPr>
        <w:t xml:space="preserve">Barrett, B. (2007). </w:t>
      </w:r>
      <w:r w:rsidR="00A40A98" w:rsidRPr="008547B3">
        <w:rPr>
          <w:rFonts w:ascii="Arial" w:hAnsi="Arial" w:cs="Arial"/>
          <w:i/>
          <w:sz w:val="20"/>
          <w:szCs w:val="20"/>
          <w:lang w:val="en-US"/>
        </w:rPr>
        <w:t>Blended learning: Using the technology in and beyond the language classroom</w:t>
      </w:r>
      <w:r w:rsidR="00A40A98" w:rsidRPr="008547B3">
        <w:rPr>
          <w:rFonts w:ascii="Arial" w:hAnsi="Arial" w:cs="Arial"/>
          <w:sz w:val="20"/>
          <w:szCs w:val="20"/>
          <w:lang w:val="en-US"/>
        </w:rPr>
        <w:t>. Oxford: Macmillan.</w:t>
      </w:r>
    </w:p>
    <w:p w14:paraId="3F3C5BD0" w14:textId="77777777" w:rsidR="00BE588F" w:rsidRPr="008547B3" w:rsidRDefault="00BE588F" w:rsidP="0012505A">
      <w:pPr>
        <w:spacing w:line="240" w:lineRule="auto"/>
        <w:ind w:left="737" w:hanging="737"/>
        <w:jc w:val="both"/>
        <w:rPr>
          <w:rFonts w:ascii="Arial" w:hAnsi="Arial" w:cs="Arial"/>
          <w:sz w:val="20"/>
          <w:szCs w:val="20"/>
          <w:lang w:val="en-US"/>
        </w:rPr>
      </w:pPr>
      <w:r w:rsidRPr="008547B3">
        <w:rPr>
          <w:rFonts w:ascii="Arial" w:hAnsi="Arial" w:cs="Arial"/>
          <w:sz w:val="20"/>
          <w:szCs w:val="20"/>
          <w:lang w:val="en-US"/>
        </w:rPr>
        <w:t xml:space="preserve">Stone, G., </w:t>
      </w:r>
      <w:proofErr w:type="spellStart"/>
      <w:r w:rsidRPr="008547B3">
        <w:rPr>
          <w:rFonts w:ascii="Arial" w:hAnsi="Arial" w:cs="Arial"/>
          <w:sz w:val="20"/>
          <w:szCs w:val="20"/>
          <w:lang w:val="en-US"/>
        </w:rPr>
        <w:t>Ineson</w:t>
      </w:r>
      <w:proofErr w:type="spellEnd"/>
      <w:r w:rsidRPr="008547B3">
        <w:rPr>
          <w:rFonts w:ascii="Arial" w:hAnsi="Arial" w:cs="Arial"/>
          <w:sz w:val="20"/>
          <w:szCs w:val="20"/>
          <w:lang w:val="en-US"/>
        </w:rPr>
        <w:t xml:space="preserve">, E. (2015). Introduction.  </w:t>
      </w:r>
      <w:r w:rsidRPr="008547B3">
        <w:rPr>
          <w:rFonts w:ascii="Arial" w:hAnsi="Arial" w:cs="Arial"/>
          <w:i/>
          <w:iCs/>
          <w:sz w:val="20"/>
          <w:szCs w:val="20"/>
          <w:lang w:val="en-US"/>
        </w:rPr>
        <w:t>International Case Studies for Hospitality, Tourism and Event Management Students and Trainees</w:t>
      </w:r>
      <w:r w:rsidRPr="008547B3">
        <w:rPr>
          <w:rFonts w:ascii="Arial" w:hAnsi="Arial" w:cs="Arial"/>
          <w:sz w:val="20"/>
          <w:szCs w:val="20"/>
          <w:lang w:val="en-US"/>
        </w:rPr>
        <w:t xml:space="preserve">. </w:t>
      </w:r>
      <w:proofErr w:type="spellStart"/>
      <w:r w:rsidRPr="008547B3">
        <w:rPr>
          <w:rFonts w:ascii="Arial" w:hAnsi="Arial" w:cs="Arial"/>
          <w:sz w:val="20"/>
          <w:szCs w:val="20"/>
          <w:lang w:val="en-US"/>
        </w:rPr>
        <w:t>Ineson</w:t>
      </w:r>
      <w:proofErr w:type="spellEnd"/>
      <w:r w:rsidRPr="008547B3">
        <w:rPr>
          <w:rFonts w:ascii="Arial" w:hAnsi="Arial" w:cs="Arial"/>
          <w:sz w:val="20"/>
          <w:szCs w:val="20"/>
          <w:lang w:val="en-US"/>
        </w:rPr>
        <w:t xml:space="preserve">, E., Smith, M., Nita, V. (eds.), Vol.6., Iasi: </w:t>
      </w:r>
      <w:proofErr w:type="spellStart"/>
      <w:r w:rsidRPr="008547B3">
        <w:rPr>
          <w:rFonts w:ascii="Arial" w:hAnsi="Arial" w:cs="Arial"/>
          <w:sz w:val="20"/>
          <w:szCs w:val="20"/>
          <w:lang w:val="en-US"/>
        </w:rPr>
        <w:t>Tehnopress</w:t>
      </w:r>
      <w:proofErr w:type="spellEnd"/>
      <w:r w:rsidRPr="008547B3">
        <w:rPr>
          <w:rFonts w:ascii="Arial" w:hAnsi="Arial" w:cs="Arial"/>
          <w:sz w:val="20"/>
          <w:szCs w:val="20"/>
          <w:lang w:val="en-US"/>
        </w:rPr>
        <w:t>.</w:t>
      </w:r>
    </w:p>
    <w:p w14:paraId="099B0186" w14:textId="77777777" w:rsidR="00DF1681" w:rsidRPr="008547B3" w:rsidRDefault="00DF1681" w:rsidP="0012505A">
      <w:pPr>
        <w:spacing w:line="240" w:lineRule="auto"/>
        <w:ind w:left="737" w:hanging="737"/>
        <w:jc w:val="both"/>
        <w:rPr>
          <w:rFonts w:ascii="Arial" w:hAnsi="Arial" w:cs="Arial"/>
          <w:sz w:val="20"/>
          <w:szCs w:val="20"/>
          <w:lang w:val="en-US"/>
        </w:rPr>
      </w:pPr>
      <w:r w:rsidRPr="008547B3">
        <w:rPr>
          <w:rFonts w:ascii="Arial" w:hAnsi="Arial" w:cs="Arial"/>
          <w:sz w:val="20"/>
          <w:szCs w:val="20"/>
          <w:lang w:val="en-US"/>
        </w:rPr>
        <w:t xml:space="preserve">UNESCO. (2018). What is Intangible Cultural Heritage? </w:t>
      </w:r>
      <w:r w:rsidRPr="008547B3">
        <w:rPr>
          <w:rFonts w:ascii="Arial" w:hAnsi="Arial" w:cs="Arial"/>
          <w:i/>
          <w:iCs/>
          <w:sz w:val="20"/>
          <w:szCs w:val="20"/>
          <w:lang w:val="en-US"/>
        </w:rPr>
        <w:t>UNESCO Intangible Cultural Heritage</w:t>
      </w:r>
      <w:r w:rsidRPr="008547B3">
        <w:rPr>
          <w:rFonts w:ascii="Arial" w:hAnsi="Arial" w:cs="Arial"/>
          <w:sz w:val="20"/>
          <w:szCs w:val="20"/>
          <w:lang w:val="en-US"/>
        </w:rPr>
        <w:t xml:space="preserve">. Retrieved from: </w:t>
      </w:r>
      <w:hyperlink r:id="rId23" w:history="1">
        <w:r w:rsidRPr="008547B3">
          <w:rPr>
            <w:rStyle w:val="Hipercze"/>
            <w:rFonts w:ascii="Arial" w:hAnsi="Arial" w:cs="Arial"/>
            <w:color w:val="auto"/>
            <w:sz w:val="20"/>
            <w:szCs w:val="20"/>
            <w:lang w:val="en-US"/>
          </w:rPr>
          <w:t>https://ich.unesco.org/en/what-is-intangible-heritage-00003</w:t>
        </w:r>
      </w:hyperlink>
      <w:r w:rsidRPr="008547B3">
        <w:rPr>
          <w:rFonts w:ascii="Arial" w:hAnsi="Arial" w:cs="Arial"/>
          <w:sz w:val="20"/>
          <w:szCs w:val="20"/>
          <w:lang w:val="en-US"/>
        </w:rPr>
        <w:t xml:space="preserve"> </w:t>
      </w:r>
    </w:p>
    <w:p w14:paraId="1A9625AF" w14:textId="77777777" w:rsidR="00BB7CB5" w:rsidRPr="008547B3" w:rsidRDefault="00BB7CB5" w:rsidP="0012505A">
      <w:pPr>
        <w:spacing w:line="240" w:lineRule="auto"/>
        <w:ind w:left="737" w:hanging="737"/>
        <w:jc w:val="both"/>
        <w:rPr>
          <w:rFonts w:ascii="Arial" w:hAnsi="Arial" w:cs="Arial"/>
          <w:sz w:val="20"/>
          <w:szCs w:val="20"/>
          <w:lang w:val="en-US"/>
        </w:rPr>
      </w:pPr>
      <w:r w:rsidRPr="008547B3">
        <w:rPr>
          <w:rFonts w:ascii="Arial" w:hAnsi="Arial" w:cs="Arial"/>
          <w:sz w:val="20"/>
          <w:szCs w:val="20"/>
          <w:lang w:val="en-US"/>
        </w:rPr>
        <w:t xml:space="preserve">United Nations. (2015). Transforming our world: the 2030 Agenda for Sustainable Development. </w:t>
      </w:r>
      <w:r w:rsidRPr="008547B3">
        <w:rPr>
          <w:rFonts w:ascii="Arial" w:hAnsi="Arial" w:cs="Arial"/>
          <w:i/>
          <w:iCs/>
          <w:sz w:val="20"/>
          <w:szCs w:val="20"/>
          <w:lang w:val="en-US"/>
        </w:rPr>
        <w:t>UN Resolution adopted by the General Assembly on 25 September 2015</w:t>
      </w:r>
      <w:r w:rsidRPr="008547B3">
        <w:rPr>
          <w:rFonts w:ascii="Arial" w:hAnsi="Arial" w:cs="Arial"/>
          <w:sz w:val="20"/>
          <w:szCs w:val="20"/>
          <w:lang w:val="en-US"/>
        </w:rPr>
        <w:t xml:space="preserve">. Retrieved from: </w:t>
      </w:r>
      <w:hyperlink r:id="rId24" w:history="1">
        <w:r w:rsidRPr="008547B3">
          <w:rPr>
            <w:rStyle w:val="Hipercze"/>
            <w:rFonts w:ascii="Arial" w:hAnsi="Arial" w:cs="Arial"/>
            <w:color w:val="auto"/>
            <w:sz w:val="20"/>
            <w:szCs w:val="20"/>
            <w:lang w:val="en-US"/>
          </w:rPr>
          <w:t>https://www.un.org/ga/search/view_doc.asp?symbol=A/RES/70/1&amp;Lang=E</w:t>
        </w:r>
      </w:hyperlink>
      <w:r w:rsidRPr="008547B3">
        <w:rPr>
          <w:rFonts w:ascii="Arial" w:hAnsi="Arial" w:cs="Arial"/>
          <w:sz w:val="20"/>
          <w:szCs w:val="20"/>
          <w:lang w:val="en-US"/>
        </w:rPr>
        <w:t xml:space="preserve"> </w:t>
      </w:r>
    </w:p>
    <w:p w14:paraId="0D30604D" w14:textId="77777777" w:rsidR="008F62B5" w:rsidRPr="008547B3" w:rsidRDefault="008F62B5" w:rsidP="008F6C29">
      <w:pPr>
        <w:spacing w:line="240" w:lineRule="auto"/>
        <w:ind w:left="737" w:hanging="737"/>
        <w:jc w:val="both"/>
        <w:rPr>
          <w:rFonts w:ascii="Arial" w:hAnsi="Arial" w:cs="Arial"/>
          <w:sz w:val="20"/>
          <w:szCs w:val="20"/>
          <w:lang w:val="en-GB"/>
        </w:rPr>
      </w:pPr>
    </w:p>
    <w:sectPr w:rsidR="008F62B5" w:rsidRPr="008547B3" w:rsidSect="00E6553E">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709" w:left="1418"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2272E" w14:textId="77777777" w:rsidR="00A84554" w:rsidRDefault="00A84554" w:rsidP="00C763E5">
      <w:pPr>
        <w:spacing w:after="0" w:line="240" w:lineRule="auto"/>
      </w:pPr>
      <w:r>
        <w:separator/>
      </w:r>
    </w:p>
  </w:endnote>
  <w:endnote w:type="continuationSeparator" w:id="0">
    <w:p w14:paraId="18AF06E2" w14:textId="77777777" w:rsidR="00A84554" w:rsidRDefault="00A84554" w:rsidP="00C7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D7E9" w14:textId="77777777" w:rsidR="00E72AA1" w:rsidRDefault="00E72A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7E5B" w14:textId="77777777" w:rsidR="00E72AA1" w:rsidRDefault="00E72AA1" w:rsidP="00C763E5">
    <w:pPr>
      <w:pStyle w:val="Stopka"/>
      <w:pBdr>
        <w:top w:val="thinThickSmallGap" w:sz="24" w:space="2" w:color="622423" w:themeColor="accent2" w:themeShade="7F"/>
      </w:pBdr>
      <w:rPr>
        <w:rFonts w:asciiTheme="majorHAnsi" w:hAnsiTheme="majorHAnsi"/>
      </w:rPr>
    </w:pPr>
    <w:r w:rsidRPr="00CA26FA">
      <w:rPr>
        <w:rFonts w:ascii="Arial" w:hAnsi="Arial" w:cs="Arial"/>
        <w:sz w:val="18"/>
        <w:szCs w:val="18"/>
      </w:rPr>
      <w:t xml:space="preserve">Publikacja została zrealizowana przy wsparciu finansowym Komisji Europejskiej. Publikacja odzwierciedla jedynie stanowisko jej autorów i Komisja Europejska oraz Narodowa Agencja Programu Erasmus+ nie ponoszą odpowiedzialności za jej zawartość merytoryczną. </w:t>
    </w:r>
    <w:r w:rsidRPr="00CA26FA">
      <w:rPr>
        <w:rFonts w:ascii="Arial" w:hAnsi="Arial" w:cs="Arial"/>
        <w:sz w:val="18"/>
        <w:szCs w:val="18"/>
      </w:rPr>
      <w:cr/>
    </w:r>
    <w:r>
      <w:rPr>
        <w:rFonts w:asciiTheme="majorHAnsi" w:hAnsiTheme="majorHAnsi"/>
      </w:rPr>
      <w:ptab w:relativeTo="margin" w:alignment="right" w:leader="none"/>
    </w:r>
    <w:r>
      <w:rPr>
        <w:rFonts w:asciiTheme="majorHAnsi" w:hAnsiTheme="majorHAnsi"/>
      </w:rPr>
      <w:t xml:space="preserve">Strona </w:t>
    </w:r>
    <w:r>
      <w:fldChar w:fldCharType="begin"/>
    </w:r>
    <w:r>
      <w:instrText xml:space="preserve"> PAGE   \* MERGEFORMAT </w:instrText>
    </w:r>
    <w:r>
      <w:fldChar w:fldCharType="separate"/>
    </w:r>
    <w:r w:rsidRPr="003A7AB4">
      <w:rPr>
        <w:rFonts w:asciiTheme="majorHAnsi" w:hAnsiTheme="majorHAnsi"/>
        <w:noProof/>
      </w:rPr>
      <w:t>15</w:t>
    </w:r>
    <w:r>
      <w:rPr>
        <w:rFonts w:asciiTheme="majorHAnsi" w:hAnsiTheme="majorHAnsi"/>
        <w:noProof/>
      </w:rPr>
      <w:fldChar w:fldCharType="end"/>
    </w:r>
  </w:p>
  <w:p w14:paraId="2C4E37BC" w14:textId="77777777" w:rsidR="00E72AA1" w:rsidRDefault="00E72AA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1C7E" w14:textId="77777777" w:rsidR="00E72AA1" w:rsidRDefault="00E72A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3DE57" w14:textId="77777777" w:rsidR="00A84554" w:rsidRDefault="00A84554" w:rsidP="00C763E5">
      <w:pPr>
        <w:spacing w:after="0" w:line="240" w:lineRule="auto"/>
      </w:pPr>
      <w:r>
        <w:separator/>
      </w:r>
    </w:p>
  </w:footnote>
  <w:footnote w:type="continuationSeparator" w:id="0">
    <w:p w14:paraId="797F09A1" w14:textId="77777777" w:rsidR="00A84554" w:rsidRDefault="00A84554" w:rsidP="00C76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93EB1" w14:textId="77777777" w:rsidR="00E72AA1" w:rsidRDefault="00E72A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C8595" w14:textId="77777777" w:rsidR="00E72AA1" w:rsidRDefault="00E72AA1">
    <w:pPr>
      <w:pStyle w:val="Nagwek"/>
    </w:pPr>
    <w:r w:rsidRPr="00C763E5">
      <w:rPr>
        <w:noProof/>
        <w:lang w:val="pl-PL" w:eastAsia="pl-PL"/>
      </w:rPr>
      <w:drawing>
        <wp:inline distT="0" distB="0" distL="0" distR="0" wp14:anchorId="3BE0FEBB" wp14:editId="41992745">
          <wp:extent cx="1647825" cy="522150"/>
          <wp:effectExtent l="19050" t="0" r="9525" b="0"/>
          <wp:docPr id="3" name="Pictur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
                  <a:stretch>
                    <a:fillRect/>
                  </a:stretch>
                </pic:blipFill>
                <pic:spPr>
                  <a:xfrm>
                    <a:off x="0" y="0"/>
                    <a:ext cx="1647825" cy="522150"/>
                  </a:xfrm>
                  <a:prstGeom prst="rect">
                    <a:avLst/>
                  </a:prstGeom>
                </pic:spPr>
              </pic:pic>
            </a:graphicData>
          </a:graphic>
        </wp:inline>
      </w:drawing>
    </w:r>
    <w:r>
      <w:ptab w:relativeTo="margin" w:alignment="center" w:leader="none"/>
    </w:r>
    <w:r>
      <w:tab/>
    </w:r>
    <w:r>
      <w:rPr>
        <w:rFonts w:ascii="Arial" w:hAnsi="Arial"/>
        <w:noProof/>
        <w:lang w:val="pl-PL" w:eastAsia="pl-PL"/>
      </w:rPr>
      <w:drawing>
        <wp:inline distT="0" distB="0" distL="0" distR="0" wp14:anchorId="2B846C04" wp14:editId="1230A927">
          <wp:extent cx="1381125" cy="1123950"/>
          <wp:effectExtent l="0" t="0" r="9525" b="0"/>
          <wp:docPr id="6" name="Slika 8" descr="logo 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u-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1123950"/>
                  </a:xfrm>
                  <a:prstGeom prst="rect">
                    <a:avLst/>
                  </a:prstGeom>
                  <a:noFill/>
                  <a:ln>
                    <a:noFill/>
                  </a:ln>
                </pic:spPr>
              </pic:pic>
            </a:graphicData>
          </a:graphic>
        </wp:inline>
      </w:drawing>
    </w:r>
    <w:r>
      <w:ptab w:relativeTo="margin" w:alignment="right" w:leader="none"/>
    </w:r>
  </w:p>
  <w:p w14:paraId="436D82DD" w14:textId="77777777" w:rsidR="00E72AA1" w:rsidRDefault="00E72A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93FC1" w14:textId="77777777" w:rsidR="00E72AA1" w:rsidRDefault="00E72A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61D8C"/>
    <w:multiLevelType w:val="multilevel"/>
    <w:tmpl w:val="EB8C16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B16443"/>
    <w:multiLevelType w:val="hybridMultilevel"/>
    <w:tmpl w:val="B74EC3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156140"/>
    <w:multiLevelType w:val="hybridMultilevel"/>
    <w:tmpl w:val="A93015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8490F"/>
    <w:multiLevelType w:val="hybridMultilevel"/>
    <w:tmpl w:val="DA00EE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806F1"/>
    <w:multiLevelType w:val="hybridMultilevel"/>
    <w:tmpl w:val="DB5A91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8C7573"/>
    <w:multiLevelType w:val="hybridMultilevel"/>
    <w:tmpl w:val="C09E16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4922460"/>
    <w:multiLevelType w:val="hybridMultilevel"/>
    <w:tmpl w:val="79E022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5309CC"/>
    <w:multiLevelType w:val="hybridMultilevel"/>
    <w:tmpl w:val="EB026D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BF1213"/>
    <w:multiLevelType w:val="hybridMultilevel"/>
    <w:tmpl w:val="4D0C41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06107B"/>
    <w:multiLevelType w:val="hybridMultilevel"/>
    <w:tmpl w:val="C908CC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3550CB"/>
    <w:multiLevelType w:val="hybridMultilevel"/>
    <w:tmpl w:val="1326F6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280D67"/>
    <w:multiLevelType w:val="hybridMultilevel"/>
    <w:tmpl w:val="9552D5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D0056B9"/>
    <w:multiLevelType w:val="hybridMultilevel"/>
    <w:tmpl w:val="6734C6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920037C"/>
    <w:multiLevelType w:val="multilevel"/>
    <w:tmpl w:val="D6DA1F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0"/>
  </w:num>
  <w:num w:numId="3">
    <w:abstractNumId w:val="9"/>
  </w:num>
  <w:num w:numId="4">
    <w:abstractNumId w:val="2"/>
  </w:num>
  <w:num w:numId="5">
    <w:abstractNumId w:val="3"/>
  </w:num>
  <w:num w:numId="6">
    <w:abstractNumId w:val="10"/>
  </w:num>
  <w:num w:numId="7">
    <w:abstractNumId w:val="6"/>
  </w:num>
  <w:num w:numId="8">
    <w:abstractNumId w:val="5"/>
  </w:num>
  <w:num w:numId="9">
    <w:abstractNumId w:val="8"/>
  </w:num>
  <w:num w:numId="10">
    <w:abstractNumId w:val="4"/>
  </w:num>
  <w:num w:numId="11">
    <w:abstractNumId w:val="12"/>
  </w:num>
  <w:num w:numId="12">
    <w:abstractNumId w:val="7"/>
  </w:num>
  <w:num w:numId="13">
    <w:abstractNumId w:val="1"/>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jAyMjEzMzM1NzK0tDBQ0lEKTi0uzszPAykwrAUAQEqgGCwAAAA="/>
  </w:docVars>
  <w:rsids>
    <w:rsidRoot w:val="00C763E5"/>
    <w:rsid w:val="000002B1"/>
    <w:rsid w:val="0000200F"/>
    <w:rsid w:val="00003BCA"/>
    <w:rsid w:val="00003DB7"/>
    <w:rsid w:val="00005061"/>
    <w:rsid w:val="00006F95"/>
    <w:rsid w:val="00013B4D"/>
    <w:rsid w:val="00013C6C"/>
    <w:rsid w:val="00015C97"/>
    <w:rsid w:val="00021CA4"/>
    <w:rsid w:val="0002486D"/>
    <w:rsid w:val="00026024"/>
    <w:rsid w:val="000261C2"/>
    <w:rsid w:val="0002644A"/>
    <w:rsid w:val="000268BD"/>
    <w:rsid w:val="00030F9F"/>
    <w:rsid w:val="00031440"/>
    <w:rsid w:val="0003303E"/>
    <w:rsid w:val="00034AFD"/>
    <w:rsid w:val="0004204A"/>
    <w:rsid w:val="00047E32"/>
    <w:rsid w:val="00050144"/>
    <w:rsid w:val="000503C5"/>
    <w:rsid w:val="00050A9F"/>
    <w:rsid w:val="00052721"/>
    <w:rsid w:val="000532B5"/>
    <w:rsid w:val="000539A0"/>
    <w:rsid w:val="000573D2"/>
    <w:rsid w:val="00057D89"/>
    <w:rsid w:val="00057F3D"/>
    <w:rsid w:val="00062128"/>
    <w:rsid w:val="00062334"/>
    <w:rsid w:val="0006733F"/>
    <w:rsid w:val="000676A9"/>
    <w:rsid w:val="00072F6F"/>
    <w:rsid w:val="0007400F"/>
    <w:rsid w:val="00075C95"/>
    <w:rsid w:val="00077995"/>
    <w:rsid w:val="00080A92"/>
    <w:rsid w:val="00080B5B"/>
    <w:rsid w:val="0008170D"/>
    <w:rsid w:val="00081E90"/>
    <w:rsid w:val="000820BF"/>
    <w:rsid w:val="00082AE4"/>
    <w:rsid w:val="00085973"/>
    <w:rsid w:val="00087F92"/>
    <w:rsid w:val="00091C9E"/>
    <w:rsid w:val="00094125"/>
    <w:rsid w:val="00094F5F"/>
    <w:rsid w:val="00096A5E"/>
    <w:rsid w:val="00096F2C"/>
    <w:rsid w:val="00097687"/>
    <w:rsid w:val="00097B3F"/>
    <w:rsid w:val="00097FA8"/>
    <w:rsid w:val="000A38B5"/>
    <w:rsid w:val="000A40AF"/>
    <w:rsid w:val="000A5BED"/>
    <w:rsid w:val="000A6198"/>
    <w:rsid w:val="000B03BC"/>
    <w:rsid w:val="000B04E0"/>
    <w:rsid w:val="000B0FFE"/>
    <w:rsid w:val="000B22E5"/>
    <w:rsid w:val="000B4247"/>
    <w:rsid w:val="000B571D"/>
    <w:rsid w:val="000B5CC8"/>
    <w:rsid w:val="000B71E5"/>
    <w:rsid w:val="000B72B2"/>
    <w:rsid w:val="000B7F8B"/>
    <w:rsid w:val="000C191F"/>
    <w:rsid w:val="000C7300"/>
    <w:rsid w:val="000C7EDE"/>
    <w:rsid w:val="000D23D4"/>
    <w:rsid w:val="000D2FE9"/>
    <w:rsid w:val="000D4353"/>
    <w:rsid w:val="000D5123"/>
    <w:rsid w:val="000D55CD"/>
    <w:rsid w:val="000D6DA4"/>
    <w:rsid w:val="000E012B"/>
    <w:rsid w:val="000E1FD3"/>
    <w:rsid w:val="000E265C"/>
    <w:rsid w:val="000E4445"/>
    <w:rsid w:val="000E48C9"/>
    <w:rsid w:val="000E5636"/>
    <w:rsid w:val="000E7CBA"/>
    <w:rsid w:val="000F1A55"/>
    <w:rsid w:val="000F2B2F"/>
    <w:rsid w:val="000F35A6"/>
    <w:rsid w:val="000F7CB3"/>
    <w:rsid w:val="000F7E7E"/>
    <w:rsid w:val="00100ECF"/>
    <w:rsid w:val="00102314"/>
    <w:rsid w:val="001076DC"/>
    <w:rsid w:val="00107C87"/>
    <w:rsid w:val="001106F6"/>
    <w:rsid w:val="0011197F"/>
    <w:rsid w:val="00112675"/>
    <w:rsid w:val="001200BC"/>
    <w:rsid w:val="00124D1E"/>
    <w:rsid w:val="00124F63"/>
    <w:rsid w:val="0012505A"/>
    <w:rsid w:val="001255DD"/>
    <w:rsid w:val="00125FA6"/>
    <w:rsid w:val="00125FE7"/>
    <w:rsid w:val="00126EB3"/>
    <w:rsid w:val="00127077"/>
    <w:rsid w:val="00130370"/>
    <w:rsid w:val="001320BC"/>
    <w:rsid w:val="0013247A"/>
    <w:rsid w:val="00132CD5"/>
    <w:rsid w:val="00136321"/>
    <w:rsid w:val="001363DC"/>
    <w:rsid w:val="00137259"/>
    <w:rsid w:val="0014044F"/>
    <w:rsid w:val="001419F3"/>
    <w:rsid w:val="001426B4"/>
    <w:rsid w:val="00142D6C"/>
    <w:rsid w:val="00143548"/>
    <w:rsid w:val="00144FAB"/>
    <w:rsid w:val="00145343"/>
    <w:rsid w:val="00147BA3"/>
    <w:rsid w:val="00150CAD"/>
    <w:rsid w:val="001517EF"/>
    <w:rsid w:val="00151CBA"/>
    <w:rsid w:val="001520F5"/>
    <w:rsid w:val="001538E6"/>
    <w:rsid w:val="0015436E"/>
    <w:rsid w:val="00156357"/>
    <w:rsid w:val="001579A4"/>
    <w:rsid w:val="00162047"/>
    <w:rsid w:val="0016689D"/>
    <w:rsid w:val="0016760C"/>
    <w:rsid w:val="00167637"/>
    <w:rsid w:val="00171AA0"/>
    <w:rsid w:val="00173DDE"/>
    <w:rsid w:val="0017410F"/>
    <w:rsid w:val="00180136"/>
    <w:rsid w:val="001824CA"/>
    <w:rsid w:val="001843D0"/>
    <w:rsid w:val="00184451"/>
    <w:rsid w:val="0018565F"/>
    <w:rsid w:val="00185730"/>
    <w:rsid w:val="00190D5A"/>
    <w:rsid w:val="00193F1C"/>
    <w:rsid w:val="00196A94"/>
    <w:rsid w:val="001A4024"/>
    <w:rsid w:val="001A460A"/>
    <w:rsid w:val="001A47D4"/>
    <w:rsid w:val="001A78BA"/>
    <w:rsid w:val="001B2340"/>
    <w:rsid w:val="001B3A77"/>
    <w:rsid w:val="001B4D2F"/>
    <w:rsid w:val="001B5048"/>
    <w:rsid w:val="001B6DFC"/>
    <w:rsid w:val="001B7106"/>
    <w:rsid w:val="001B7E2F"/>
    <w:rsid w:val="001C033B"/>
    <w:rsid w:val="001C1ABE"/>
    <w:rsid w:val="001C1EE1"/>
    <w:rsid w:val="001C247C"/>
    <w:rsid w:val="001C5B6A"/>
    <w:rsid w:val="001C5DC1"/>
    <w:rsid w:val="001C6FD6"/>
    <w:rsid w:val="001D2F11"/>
    <w:rsid w:val="001D32D2"/>
    <w:rsid w:val="001E0BB0"/>
    <w:rsid w:val="001E2CAE"/>
    <w:rsid w:val="001E4894"/>
    <w:rsid w:val="001E4D65"/>
    <w:rsid w:val="001E5103"/>
    <w:rsid w:val="001E6014"/>
    <w:rsid w:val="001E6652"/>
    <w:rsid w:val="001E728E"/>
    <w:rsid w:val="001F0229"/>
    <w:rsid w:val="001F3304"/>
    <w:rsid w:val="001F4240"/>
    <w:rsid w:val="001F4914"/>
    <w:rsid w:val="001F561A"/>
    <w:rsid w:val="001F7CD9"/>
    <w:rsid w:val="00200E64"/>
    <w:rsid w:val="0020203E"/>
    <w:rsid w:val="002043C4"/>
    <w:rsid w:val="002064C9"/>
    <w:rsid w:val="002066E3"/>
    <w:rsid w:val="00206D98"/>
    <w:rsid w:val="0021394D"/>
    <w:rsid w:val="00215233"/>
    <w:rsid w:val="00217A81"/>
    <w:rsid w:val="00220181"/>
    <w:rsid w:val="00221988"/>
    <w:rsid w:val="002231D6"/>
    <w:rsid w:val="0022397F"/>
    <w:rsid w:val="002251CA"/>
    <w:rsid w:val="002265E7"/>
    <w:rsid w:val="00230BFE"/>
    <w:rsid w:val="00232322"/>
    <w:rsid w:val="00233F72"/>
    <w:rsid w:val="00234360"/>
    <w:rsid w:val="00235E0A"/>
    <w:rsid w:val="00236AD0"/>
    <w:rsid w:val="0023731A"/>
    <w:rsid w:val="00237975"/>
    <w:rsid w:val="00244DBE"/>
    <w:rsid w:val="00245F34"/>
    <w:rsid w:val="0024697A"/>
    <w:rsid w:val="002553EA"/>
    <w:rsid w:val="00256D94"/>
    <w:rsid w:val="00264640"/>
    <w:rsid w:val="00265E49"/>
    <w:rsid w:val="002705C9"/>
    <w:rsid w:val="002718BE"/>
    <w:rsid w:val="00271E89"/>
    <w:rsid w:val="00273815"/>
    <w:rsid w:val="00277563"/>
    <w:rsid w:val="00282F22"/>
    <w:rsid w:val="00290D85"/>
    <w:rsid w:val="00294458"/>
    <w:rsid w:val="00295137"/>
    <w:rsid w:val="002A132D"/>
    <w:rsid w:val="002A4EC2"/>
    <w:rsid w:val="002A4F56"/>
    <w:rsid w:val="002A6DC4"/>
    <w:rsid w:val="002B0330"/>
    <w:rsid w:val="002B0EA3"/>
    <w:rsid w:val="002B58FA"/>
    <w:rsid w:val="002C15A4"/>
    <w:rsid w:val="002C1D50"/>
    <w:rsid w:val="002C6CE4"/>
    <w:rsid w:val="002C6D6C"/>
    <w:rsid w:val="002C7AA0"/>
    <w:rsid w:val="002D0A21"/>
    <w:rsid w:val="002D2415"/>
    <w:rsid w:val="002D4DAA"/>
    <w:rsid w:val="002D55C6"/>
    <w:rsid w:val="002D6687"/>
    <w:rsid w:val="002D7945"/>
    <w:rsid w:val="002D7F40"/>
    <w:rsid w:val="002E01C2"/>
    <w:rsid w:val="002E2741"/>
    <w:rsid w:val="002E2CD9"/>
    <w:rsid w:val="002E2EB0"/>
    <w:rsid w:val="002E3206"/>
    <w:rsid w:val="002E54F9"/>
    <w:rsid w:val="002E5A98"/>
    <w:rsid w:val="002E7A96"/>
    <w:rsid w:val="002F0316"/>
    <w:rsid w:val="002F201C"/>
    <w:rsid w:val="002F37A7"/>
    <w:rsid w:val="002F448B"/>
    <w:rsid w:val="002F52F4"/>
    <w:rsid w:val="002F6A5F"/>
    <w:rsid w:val="0030066A"/>
    <w:rsid w:val="00300673"/>
    <w:rsid w:val="0030106A"/>
    <w:rsid w:val="00303514"/>
    <w:rsid w:val="00303D42"/>
    <w:rsid w:val="00305428"/>
    <w:rsid w:val="00310A6E"/>
    <w:rsid w:val="00313FBC"/>
    <w:rsid w:val="00316B85"/>
    <w:rsid w:val="00325F56"/>
    <w:rsid w:val="00327D0E"/>
    <w:rsid w:val="00331022"/>
    <w:rsid w:val="0033141D"/>
    <w:rsid w:val="00331729"/>
    <w:rsid w:val="00345F8B"/>
    <w:rsid w:val="003503FE"/>
    <w:rsid w:val="0035043F"/>
    <w:rsid w:val="00356076"/>
    <w:rsid w:val="003574F2"/>
    <w:rsid w:val="00360F1F"/>
    <w:rsid w:val="0037086B"/>
    <w:rsid w:val="0037145B"/>
    <w:rsid w:val="00372E72"/>
    <w:rsid w:val="00383357"/>
    <w:rsid w:val="00383FD2"/>
    <w:rsid w:val="00386C7A"/>
    <w:rsid w:val="0038796C"/>
    <w:rsid w:val="00387E0F"/>
    <w:rsid w:val="0039279B"/>
    <w:rsid w:val="00393291"/>
    <w:rsid w:val="00393B1D"/>
    <w:rsid w:val="003A0AB6"/>
    <w:rsid w:val="003A0DE4"/>
    <w:rsid w:val="003A2965"/>
    <w:rsid w:val="003A432B"/>
    <w:rsid w:val="003A434D"/>
    <w:rsid w:val="003A6D75"/>
    <w:rsid w:val="003A70FD"/>
    <w:rsid w:val="003A738A"/>
    <w:rsid w:val="003A7AB4"/>
    <w:rsid w:val="003B0348"/>
    <w:rsid w:val="003B0922"/>
    <w:rsid w:val="003B09A5"/>
    <w:rsid w:val="003B18D3"/>
    <w:rsid w:val="003B2420"/>
    <w:rsid w:val="003B3BB6"/>
    <w:rsid w:val="003B4254"/>
    <w:rsid w:val="003B4D90"/>
    <w:rsid w:val="003B7DD3"/>
    <w:rsid w:val="003C11E0"/>
    <w:rsid w:val="003C4E2B"/>
    <w:rsid w:val="003C589E"/>
    <w:rsid w:val="003C59A4"/>
    <w:rsid w:val="003D18DC"/>
    <w:rsid w:val="003D3FDB"/>
    <w:rsid w:val="003D5C78"/>
    <w:rsid w:val="003D71B9"/>
    <w:rsid w:val="003D7C3E"/>
    <w:rsid w:val="003E15EE"/>
    <w:rsid w:val="003E3139"/>
    <w:rsid w:val="003E3E38"/>
    <w:rsid w:val="003E511A"/>
    <w:rsid w:val="003E5E77"/>
    <w:rsid w:val="003F0201"/>
    <w:rsid w:val="003F0F5E"/>
    <w:rsid w:val="003F18CC"/>
    <w:rsid w:val="003F2342"/>
    <w:rsid w:val="003F3AFC"/>
    <w:rsid w:val="003F648C"/>
    <w:rsid w:val="00401B6D"/>
    <w:rsid w:val="00402FF1"/>
    <w:rsid w:val="00406B1A"/>
    <w:rsid w:val="00406E52"/>
    <w:rsid w:val="00410E5D"/>
    <w:rsid w:val="00412E67"/>
    <w:rsid w:val="00415AAF"/>
    <w:rsid w:val="004161E3"/>
    <w:rsid w:val="00421CCE"/>
    <w:rsid w:val="00423450"/>
    <w:rsid w:val="004241B2"/>
    <w:rsid w:val="00430870"/>
    <w:rsid w:val="00430A48"/>
    <w:rsid w:val="004356AE"/>
    <w:rsid w:val="0043735D"/>
    <w:rsid w:val="00441CFC"/>
    <w:rsid w:val="00443EC3"/>
    <w:rsid w:val="00446991"/>
    <w:rsid w:val="00447254"/>
    <w:rsid w:val="0044795D"/>
    <w:rsid w:val="00452E39"/>
    <w:rsid w:val="004532FF"/>
    <w:rsid w:val="00453849"/>
    <w:rsid w:val="004545B1"/>
    <w:rsid w:val="00457AD5"/>
    <w:rsid w:val="00460FCE"/>
    <w:rsid w:val="00461104"/>
    <w:rsid w:val="00465247"/>
    <w:rsid w:val="00473CB7"/>
    <w:rsid w:val="004753C6"/>
    <w:rsid w:val="0047559A"/>
    <w:rsid w:val="004767B9"/>
    <w:rsid w:val="004767EB"/>
    <w:rsid w:val="00482AA6"/>
    <w:rsid w:val="00482BB0"/>
    <w:rsid w:val="00485C12"/>
    <w:rsid w:val="00486B8B"/>
    <w:rsid w:val="004872C9"/>
    <w:rsid w:val="00490B44"/>
    <w:rsid w:val="00493E6A"/>
    <w:rsid w:val="00495BBD"/>
    <w:rsid w:val="004960ED"/>
    <w:rsid w:val="00497812"/>
    <w:rsid w:val="004A0145"/>
    <w:rsid w:val="004A4B3C"/>
    <w:rsid w:val="004A4B4D"/>
    <w:rsid w:val="004A5CFD"/>
    <w:rsid w:val="004B007B"/>
    <w:rsid w:val="004B0125"/>
    <w:rsid w:val="004B0161"/>
    <w:rsid w:val="004B146F"/>
    <w:rsid w:val="004B3E21"/>
    <w:rsid w:val="004B587F"/>
    <w:rsid w:val="004B5B5D"/>
    <w:rsid w:val="004B6BA6"/>
    <w:rsid w:val="004B6C00"/>
    <w:rsid w:val="004C0A46"/>
    <w:rsid w:val="004C2E85"/>
    <w:rsid w:val="004C7AC3"/>
    <w:rsid w:val="004C7F34"/>
    <w:rsid w:val="004D1040"/>
    <w:rsid w:val="004D4C44"/>
    <w:rsid w:val="004D7457"/>
    <w:rsid w:val="004E01D3"/>
    <w:rsid w:val="004E059F"/>
    <w:rsid w:val="004E3A22"/>
    <w:rsid w:val="004E40B0"/>
    <w:rsid w:val="004E56F2"/>
    <w:rsid w:val="004E7568"/>
    <w:rsid w:val="004F1D7C"/>
    <w:rsid w:val="004F4259"/>
    <w:rsid w:val="004F45BE"/>
    <w:rsid w:val="004F50A9"/>
    <w:rsid w:val="004F570B"/>
    <w:rsid w:val="004F5EA8"/>
    <w:rsid w:val="00500C1F"/>
    <w:rsid w:val="00503B67"/>
    <w:rsid w:val="00504177"/>
    <w:rsid w:val="00507EC7"/>
    <w:rsid w:val="00510AE1"/>
    <w:rsid w:val="00510DBC"/>
    <w:rsid w:val="005120BC"/>
    <w:rsid w:val="00512EB7"/>
    <w:rsid w:val="00515503"/>
    <w:rsid w:val="005175FE"/>
    <w:rsid w:val="00520A4C"/>
    <w:rsid w:val="00524517"/>
    <w:rsid w:val="00526995"/>
    <w:rsid w:val="00533DDC"/>
    <w:rsid w:val="00534B04"/>
    <w:rsid w:val="00536F76"/>
    <w:rsid w:val="00542D4F"/>
    <w:rsid w:val="005453E7"/>
    <w:rsid w:val="00547F27"/>
    <w:rsid w:val="00551814"/>
    <w:rsid w:val="00553EEF"/>
    <w:rsid w:val="00555044"/>
    <w:rsid w:val="00555886"/>
    <w:rsid w:val="00563261"/>
    <w:rsid w:val="005643DF"/>
    <w:rsid w:val="00564E71"/>
    <w:rsid w:val="0056504F"/>
    <w:rsid w:val="00567B05"/>
    <w:rsid w:val="00567D5F"/>
    <w:rsid w:val="005722CF"/>
    <w:rsid w:val="0057346F"/>
    <w:rsid w:val="00573C17"/>
    <w:rsid w:val="00575941"/>
    <w:rsid w:val="00575F45"/>
    <w:rsid w:val="0057776A"/>
    <w:rsid w:val="005813E9"/>
    <w:rsid w:val="0058368B"/>
    <w:rsid w:val="00584F53"/>
    <w:rsid w:val="005865BF"/>
    <w:rsid w:val="00586F2F"/>
    <w:rsid w:val="005945ED"/>
    <w:rsid w:val="005952BF"/>
    <w:rsid w:val="005972D5"/>
    <w:rsid w:val="0059752F"/>
    <w:rsid w:val="0059763A"/>
    <w:rsid w:val="005A0711"/>
    <w:rsid w:val="005B27DD"/>
    <w:rsid w:val="005B44D7"/>
    <w:rsid w:val="005B44D9"/>
    <w:rsid w:val="005B4FBB"/>
    <w:rsid w:val="005B7F9E"/>
    <w:rsid w:val="005C515E"/>
    <w:rsid w:val="005C5BD1"/>
    <w:rsid w:val="005C6DAD"/>
    <w:rsid w:val="005D0E87"/>
    <w:rsid w:val="005D19C8"/>
    <w:rsid w:val="005D3947"/>
    <w:rsid w:val="005D3C82"/>
    <w:rsid w:val="005D6E96"/>
    <w:rsid w:val="005D76D8"/>
    <w:rsid w:val="005E001D"/>
    <w:rsid w:val="005E0F28"/>
    <w:rsid w:val="005E31F4"/>
    <w:rsid w:val="005E3326"/>
    <w:rsid w:val="005E34AA"/>
    <w:rsid w:val="005E3F4C"/>
    <w:rsid w:val="005E73CB"/>
    <w:rsid w:val="005E77DC"/>
    <w:rsid w:val="005F4B5C"/>
    <w:rsid w:val="005F6EED"/>
    <w:rsid w:val="005F7A0B"/>
    <w:rsid w:val="00604E0C"/>
    <w:rsid w:val="00605A8C"/>
    <w:rsid w:val="006063ED"/>
    <w:rsid w:val="0060745A"/>
    <w:rsid w:val="006102BC"/>
    <w:rsid w:val="0061084A"/>
    <w:rsid w:val="0061196F"/>
    <w:rsid w:val="00617413"/>
    <w:rsid w:val="00623286"/>
    <w:rsid w:val="00624CCD"/>
    <w:rsid w:val="00632BDB"/>
    <w:rsid w:val="00634332"/>
    <w:rsid w:val="00634C59"/>
    <w:rsid w:val="006357FE"/>
    <w:rsid w:val="00635E5B"/>
    <w:rsid w:val="006361A9"/>
    <w:rsid w:val="00636276"/>
    <w:rsid w:val="006363AE"/>
    <w:rsid w:val="00642B8A"/>
    <w:rsid w:val="0064672C"/>
    <w:rsid w:val="00647ADB"/>
    <w:rsid w:val="00652627"/>
    <w:rsid w:val="00654A38"/>
    <w:rsid w:val="00654D00"/>
    <w:rsid w:val="006615DD"/>
    <w:rsid w:val="00662EAF"/>
    <w:rsid w:val="0066595B"/>
    <w:rsid w:val="00666B4F"/>
    <w:rsid w:val="00670D18"/>
    <w:rsid w:val="00671938"/>
    <w:rsid w:val="0067489B"/>
    <w:rsid w:val="00674D97"/>
    <w:rsid w:val="00676104"/>
    <w:rsid w:val="006761D5"/>
    <w:rsid w:val="00682BA4"/>
    <w:rsid w:val="00684020"/>
    <w:rsid w:val="006860FE"/>
    <w:rsid w:val="006912AA"/>
    <w:rsid w:val="00692B35"/>
    <w:rsid w:val="00694B5C"/>
    <w:rsid w:val="00695F9E"/>
    <w:rsid w:val="00696F9E"/>
    <w:rsid w:val="006A0A48"/>
    <w:rsid w:val="006A2BC3"/>
    <w:rsid w:val="006A2E18"/>
    <w:rsid w:val="006A3F3C"/>
    <w:rsid w:val="006A4F88"/>
    <w:rsid w:val="006A6192"/>
    <w:rsid w:val="006A6417"/>
    <w:rsid w:val="006A66B4"/>
    <w:rsid w:val="006A681A"/>
    <w:rsid w:val="006A697A"/>
    <w:rsid w:val="006A6CF2"/>
    <w:rsid w:val="006B5428"/>
    <w:rsid w:val="006B7485"/>
    <w:rsid w:val="006C04DC"/>
    <w:rsid w:val="006C1977"/>
    <w:rsid w:val="006C26E9"/>
    <w:rsid w:val="006D252A"/>
    <w:rsid w:val="006D48F0"/>
    <w:rsid w:val="006D4B44"/>
    <w:rsid w:val="006D6DE5"/>
    <w:rsid w:val="006E0537"/>
    <w:rsid w:val="006E4DA6"/>
    <w:rsid w:val="006E5903"/>
    <w:rsid w:val="006E743F"/>
    <w:rsid w:val="006F1421"/>
    <w:rsid w:val="006F1875"/>
    <w:rsid w:val="006F1D05"/>
    <w:rsid w:val="006F24AD"/>
    <w:rsid w:val="006F27A6"/>
    <w:rsid w:val="006F5ED9"/>
    <w:rsid w:val="006F69EF"/>
    <w:rsid w:val="007015BE"/>
    <w:rsid w:val="00702B50"/>
    <w:rsid w:val="00702D19"/>
    <w:rsid w:val="00703750"/>
    <w:rsid w:val="007055BE"/>
    <w:rsid w:val="00706FA6"/>
    <w:rsid w:val="00712EB9"/>
    <w:rsid w:val="00712FA4"/>
    <w:rsid w:val="00713798"/>
    <w:rsid w:val="00713D6D"/>
    <w:rsid w:val="007146C4"/>
    <w:rsid w:val="0071555E"/>
    <w:rsid w:val="00721307"/>
    <w:rsid w:val="00723B55"/>
    <w:rsid w:val="0072436A"/>
    <w:rsid w:val="007271A0"/>
    <w:rsid w:val="007307DC"/>
    <w:rsid w:val="00734427"/>
    <w:rsid w:val="00736C20"/>
    <w:rsid w:val="00741018"/>
    <w:rsid w:val="00742681"/>
    <w:rsid w:val="0074287D"/>
    <w:rsid w:val="0074305C"/>
    <w:rsid w:val="00745C65"/>
    <w:rsid w:val="007469C4"/>
    <w:rsid w:val="00747E5E"/>
    <w:rsid w:val="00751B26"/>
    <w:rsid w:val="007525A9"/>
    <w:rsid w:val="00753FA9"/>
    <w:rsid w:val="00754515"/>
    <w:rsid w:val="00754532"/>
    <w:rsid w:val="00767F36"/>
    <w:rsid w:val="007705A3"/>
    <w:rsid w:val="0077104D"/>
    <w:rsid w:val="00773C1B"/>
    <w:rsid w:val="00785182"/>
    <w:rsid w:val="00792643"/>
    <w:rsid w:val="007A175E"/>
    <w:rsid w:val="007A3D1F"/>
    <w:rsid w:val="007B044F"/>
    <w:rsid w:val="007B686E"/>
    <w:rsid w:val="007C04B5"/>
    <w:rsid w:val="007C157A"/>
    <w:rsid w:val="007C1863"/>
    <w:rsid w:val="007C4963"/>
    <w:rsid w:val="007C5577"/>
    <w:rsid w:val="007C6764"/>
    <w:rsid w:val="007C686C"/>
    <w:rsid w:val="007C7AA1"/>
    <w:rsid w:val="007D05C0"/>
    <w:rsid w:val="007D3FA7"/>
    <w:rsid w:val="007D56DA"/>
    <w:rsid w:val="007D656E"/>
    <w:rsid w:val="007D678F"/>
    <w:rsid w:val="007D6915"/>
    <w:rsid w:val="007D77A5"/>
    <w:rsid w:val="007E0BCC"/>
    <w:rsid w:val="007E4105"/>
    <w:rsid w:val="007E48EC"/>
    <w:rsid w:val="007E51FF"/>
    <w:rsid w:val="007F3E9F"/>
    <w:rsid w:val="007F4C8A"/>
    <w:rsid w:val="007F53F0"/>
    <w:rsid w:val="007F5891"/>
    <w:rsid w:val="008010C0"/>
    <w:rsid w:val="00802136"/>
    <w:rsid w:val="0080529B"/>
    <w:rsid w:val="00806F5D"/>
    <w:rsid w:val="00807AB2"/>
    <w:rsid w:val="00815C30"/>
    <w:rsid w:val="00830B4A"/>
    <w:rsid w:val="00831998"/>
    <w:rsid w:val="00840817"/>
    <w:rsid w:val="00840EBB"/>
    <w:rsid w:val="00840F0F"/>
    <w:rsid w:val="008417FC"/>
    <w:rsid w:val="00844509"/>
    <w:rsid w:val="00846024"/>
    <w:rsid w:val="00847680"/>
    <w:rsid w:val="008510DC"/>
    <w:rsid w:val="008519BD"/>
    <w:rsid w:val="0085261E"/>
    <w:rsid w:val="00852E7D"/>
    <w:rsid w:val="00853AC6"/>
    <w:rsid w:val="00854262"/>
    <w:rsid w:val="008547B3"/>
    <w:rsid w:val="00856AC7"/>
    <w:rsid w:val="00856DD8"/>
    <w:rsid w:val="008618F4"/>
    <w:rsid w:val="00862125"/>
    <w:rsid w:val="00865345"/>
    <w:rsid w:val="008711DA"/>
    <w:rsid w:val="00871621"/>
    <w:rsid w:val="00872847"/>
    <w:rsid w:val="00873852"/>
    <w:rsid w:val="00873F08"/>
    <w:rsid w:val="00877407"/>
    <w:rsid w:val="008829A5"/>
    <w:rsid w:val="0088364F"/>
    <w:rsid w:val="00884E55"/>
    <w:rsid w:val="00885CBE"/>
    <w:rsid w:val="00886501"/>
    <w:rsid w:val="00890BDA"/>
    <w:rsid w:val="00891441"/>
    <w:rsid w:val="00893C46"/>
    <w:rsid w:val="00894872"/>
    <w:rsid w:val="00897BA5"/>
    <w:rsid w:val="00897EB4"/>
    <w:rsid w:val="008A0E5E"/>
    <w:rsid w:val="008A0EF6"/>
    <w:rsid w:val="008A4C11"/>
    <w:rsid w:val="008A53F8"/>
    <w:rsid w:val="008A5FA1"/>
    <w:rsid w:val="008B0832"/>
    <w:rsid w:val="008B0A6B"/>
    <w:rsid w:val="008C562C"/>
    <w:rsid w:val="008C5A33"/>
    <w:rsid w:val="008C7681"/>
    <w:rsid w:val="008D05FA"/>
    <w:rsid w:val="008D0A9B"/>
    <w:rsid w:val="008D23F2"/>
    <w:rsid w:val="008D3843"/>
    <w:rsid w:val="008D62FD"/>
    <w:rsid w:val="008E26E7"/>
    <w:rsid w:val="008E57E9"/>
    <w:rsid w:val="008F03FD"/>
    <w:rsid w:val="008F133F"/>
    <w:rsid w:val="008F169D"/>
    <w:rsid w:val="008F1742"/>
    <w:rsid w:val="008F4ED1"/>
    <w:rsid w:val="008F62B5"/>
    <w:rsid w:val="008F6C29"/>
    <w:rsid w:val="008F7673"/>
    <w:rsid w:val="0090260C"/>
    <w:rsid w:val="009027DC"/>
    <w:rsid w:val="00903F04"/>
    <w:rsid w:val="009045B5"/>
    <w:rsid w:val="00905185"/>
    <w:rsid w:val="00910B0F"/>
    <w:rsid w:val="00911BD3"/>
    <w:rsid w:val="00911C51"/>
    <w:rsid w:val="00912E89"/>
    <w:rsid w:val="00916007"/>
    <w:rsid w:val="00916FDE"/>
    <w:rsid w:val="00917977"/>
    <w:rsid w:val="0092034A"/>
    <w:rsid w:val="00920FF3"/>
    <w:rsid w:val="009220AD"/>
    <w:rsid w:val="00923527"/>
    <w:rsid w:val="0092691D"/>
    <w:rsid w:val="00933D45"/>
    <w:rsid w:val="00934D18"/>
    <w:rsid w:val="00935C8D"/>
    <w:rsid w:val="00942CAE"/>
    <w:rsid w:val="00945A49"/>
    <w:rsid w:val="009509D8"/>
    <w:rsid w:val="00950B6F"/>
    <w:rsid w:val="00951777"/>
    <w:rsid w:val="009527E5"/>
    <w:rsid w:val="009548E0"/>
    <w:rsid w:val="0095557D"/>
    <w:rsid w:val="0095727D"/>
    <w:rsid w:val="00962397"/>
    <w:rsid w:val="00963585"/>
    <w:rsid w:val="009641E0"/>
    <w:rsid w:val="009655D9"/>
    <w:rsid w:val="00965AF2"/>
    <w:rsid w:val="00974467"/>
    <w:rsid w:val="009776B6"/>
    <w:rsid w:val="0097780C"/>
    <w:rsid w:val="009801B4"/>
    <w:rsid w:val="00980203"/>
    <w:rsid w:val="009815F0"/>
    <w:rsid w:val="00981751"/>
    <w:rsid w:val="00983408"/>
    <w:rsid w:val="00984F59"/>
    <w:rsid w:val="00986AD1"/>
    <w:rsid w:val="00986E21"/>
    <w:rsid w:val="00987C72"/>
    <w:rsid w:val="00992802"/>
    <w:rsid w:val="00992C9C"/>
    <w:rsid w:val="0099641E"/>
    <w:rsid w:val="00996E6D"/>
    <w:rsid w:val="009A032B"/>
    <w:rsid w:val="009A0B7A"/>
    <w:rsid w:val="009A4013"/>
    <w:rsid w:val="009A4206"/>
    <w:rsid w:val="009A44EF"/>
    <w:rsid w:val="009A5C53"/>
    <w:rsid w:val="009B4554"/>
    <w:rsid w:val="009B4F5F"/>
    <w:rsid w:val="009B5123"/>
    <w:rsid w:val="009B682A"/>
    <w:rsid w:val="009B7BE3"/>
    <w:rsid w:val="009C0578"/>
    <w:rsid w:val="009C05CB"/>
    <w:rsid w:val="009C7AB2"/>
    <w:rsid w:val="009D12FC"/>
    <w:rsid w:val="009D238D"/>
    <w:rsid w:val="009E0C37"/>
    <w:rsid w:val="009E2F86"/>
    <w:rsid w:val="009E3922"/>
    <w:rsid w:val="009F5E06"/>
    <w:rsid w:val="00A00017"/>
    <w:rsid w:val="00A00116"/>
    <w:rsid w:val="00A00C5E"/>
    <w:rsid w:val="00A0304C"/>
    <w:rsid w:val="00A045CE"/>
    <w:rsid w:val="00A06479"/>
    <w:rsid w:val="00A07AFE"/>
    <w:rsid w:val="00A12725"/>
    <w:rsid w:val="00A134AB"/>
    <w:rsid w:val="00A14301"/>
    <w:rsid w:val="00A20D81"/>
    <w:rsid w:val="00A22A79"/>
    <w:rsid w:val="00A2579D"/>
    <w:rsid w:val="00A26D05"/>
    <w:rsid w:val="00A26D27"/>
    <w:rsid w:val="00A27307"/>
    <w:rsid w:val="00A322AC"/>
    <w:rsid w:val="00A32978"/>
    <w:rsid w:val="00A32DBE"/>
    <w:rsid w:val="00A33780"/>
    <w:rsid w:val="00A34BED"/>
    <w:rsid w:val="00A363C2"/>
    <w:rsid w:val="00A3693C"/>
    <w:rsid w:val="00A36A22"/>
    <w:rsid w:val="00A407BF"/>
    <w:rsid w:val="00A40A98"/>
    <w:rsid w:val="00A40BF3"/>
    <w:rsid w:val="00A4141F"/>
    <w:rsid w:val="00A52E83"/>
    <w:rsid w:val="00A531A1"/>
    <w:rsid w:val="00A5389E"/>
    <w:rsid w:val="00A53DDF"/>
    <w:rsid w:val="00A54A93"/>
    <w:rsid w:val="00A54DE5"/>
    <w:rsid w:val="00A56ADA"/>
    <w:rsid w:val="00A605A6"/>
    <w:rsid w:val="00A60D29"/>
    <w:rsid w:val="00A62C21"/>
    <w:rsid w:val="00A62F58"/>
    <w:rsid w:val="00A64F1D"/>
    <w:rsid w:val="00A65FBA"/>
    <w:rsid w:val="00A67DC5"/>
    <w:rsid w:val="00A67EC8"/>
    <w:rsid w:val="00A7002D"/>
    <w:rsid w:val="00A71871"/>
    <w:rsid w:val="00A724F1"/>
    <w:rsid w:val="00A7377F"/>
    <w:rsid w:val="00A740B1"/>
    <w:rsid w:val="00A82189"/>
    <w:rsid w:val="00A83B5E"/>
    <w:rsid w:val="00A84554"/>
    <w:rsid w:val="00A849EB"/>
    <w:rsid w:val="00A852E7"/>
    <w:rsid w:val="00A85FDF"/>
    <w:rsid w:val="00A86B3A"/>
    <w:rsid w:val="00A86C89"/>
    <w:rsid w:val="00A87308"/>
    <w:rsid w:val="00A902F6"/>
    <w:rsid w:val="00A92403"/>
    <w:rsid w:val="00A9282D"/>
    <w:rsid w:val="00A93A94"/>
    <w:rsid w:val="00A94CC7"/>
    <w:rsid w:val="00A95162"/>
    <w:rsid w:val="00A95BEA"/>
    <w:rsid w:val="00A96665"/>
    <w:rsid w:val="00A973B9"/>
    <w:rsid w:val="00A974FA"/>
    <w:rsid w:val="00AA1CCB"/>
    <w:rsid w:val="00AA21A7"/>
    <w:rsid w:val="00AA4AAB"/>
    <w:rsid w:val="00AA7D99"/>
    <w:rsid w:val="00AB019E"/>
    <w:rsid w:val="00AB28E6"/>
    <w:rsid w:val="00AB554C"/>
    <w:rsid w:val="00AB6107"/>
    <w:rsid w:val="00AB709B"/>
    <w:rsid w:val="00AB7B89"/>
    <w:rsid w:val="00AC1AB6"/>
    <w:rsid w:val="00AC37AF"/>
    <w:rsid w:val="00AC43A2"/>
    <w:rsid w:val="00AC5C10"/>
    <w:rsid w:val="00AC5D86"/>
    <w:rsid w:val="00AD2917"/>
    <w:rsid w:val="00AE05ED"/>
    <w:rsid w:val="00AE16F1"/>
    <w:rsid w:val="00AE293F"/>
    <w:rsid w:val="00AE55D5"/>
    <w:rsid w:val="00AE7B08"/>
    <w:rsid w:val="00AF0C8D"/>
    <w:rsid w:val="00AF0F76"/>
    <w:rsid w:val="00AF17CF"/>
    <w:rsid w:val="00AF18A0"/>
    <w:rsid w:val="00AF21EC"/>
    <w:rsid w:val="00AF2C73"/>
    <w:rsid w:val="00B03F35"/>
    <w:rsid w:val="00B05ACA"/>
    <w:rsid w:val="00B05B34"/>
    <w:rsid w:val="00B07D4D"/>
    <w:rsid w:val="00B1044B"/>
    <w:rsid w:val="00B13EF8"/>
    <w:rsid w:val="00B14542"/>
    <w:rsid w:val="00B14DA0"/>
    <w:rsid w:val="00B203D0"/>
    <w:rsid w:val="00B22340"/>
    <w:rsid w:val="00B3054D"/>
    <w:rsid w:val="00B31ADD"/>
    <w:rsid w:val="00B32709"/>
    <w:rsid w:val="00B40D55"/>
    <w:rsid w:val="00B42649"/>
    <w:rsid w:val="00B438D5"/>
    <w:rsid w:val="00B477CE"/>
    <w:rsid w:val="00B50D54"/>
    <w:rsid w:val="00B50DAA"/>
    <w:rsid w:val="00B5256F"/>
    <w:rsid w:val="00B54411"/>
    <w:rsid w:val="00B546EC"/>
    <w:rsid w:val="00B561CA"/>
    <w:rsid w:val="00B60F0B"/>
    <w:rsid w:val="00B64827"/>
    <w:rsid w:val="00B67C91"/>
    <w:rsid w:val="00B728A9"/>
    <w:rsid w:val="00B72E64"/>
    <w:rsid w:val="00B74AF0"/>
    <w:rsid w:val="00B74B93"/>
    <w:rsid w:val="00B74EA0"/>
    <w:rsid w:val="00B75CCA"/>
    <w:rsid w:val="00B818A7"/>
    <w:rsid w:val="00B81CF0"/>
    <w:rsid w:val="00B849DE"/>
    <w:rsid w:val="00B84DB8"/>
    <w:rsid w:val="00B9042C"/>
    <w:rsid w:val="00B9059B"/>
    <w:rsid w:val="00B91070"/>
    <w:rsid w:val="00B92C1B"/>
    <w:rsid w:val="00B93E5A"/>
    <w:rsid w:val="00BA17BC"/>
    <w:rsid w:val="00BA2DFB"/>
    <w:rsid w:val="00BA60AC"/>
    <w:rsid w:val="00BB13BD"/>
    <w:rsid w:val="00BB193C"/>
    <w:rsid w:val="00BB2315"/>
    <w:rsid w:val="00BB41C2"/>
    <w:rsid w:val="00BB6C5C"/>
    <w:rsid w:val="00BB6DF9"/>
    <w:rsid w:val="00BB7CB5"/>
    <w:rsid w:val="00BC11C1"/>
    <w:rsid w:val="00BC2203"/>
    <w:rsid w:val="00BC6A0D"/>
    <w:rsid w:val="00BD3582"/>
    <w:rsid w:val="00BE3753"/>
    <w:rsid w:val="00BE5005"/>
    <w:rsid w:val="00BE588F"/>
    <w:rsid w:val="00BF12DF"/>
    <w:rsid w:val="00BF1972"/>
    <w:rsid w:val="00BF5260"/>
    <w:rsid w:val="00BF781E"/>
    <w:rsid w:val="00C007E2"/>
    <w:rsid w:val="00C00AFD"/>
    <w:rsid w:val="00C00B21"/>
    <w:rsid w:val="00C028B8"/>
    <w:rsid w:val="00C02CB9"/>
    <w:rsid w:val="00C03B02"/>
    <w:rsid w:val="00C04B80"/>
    <w:rsid w:val="00C0554E"/>
    <w:rsid w:val="00C07747"/>
    <w:rsid w:val="00C119C3"/>
    <w:rsid w:val="00C12233"/>
    <w:rsid w:val="00C14280"/>
    <w:rsid w:val="00C14B0C"/>
    <w:rsid w:val="00C1511F"/>
    <w:rsid w:val="00C15C9B"/>
    <w:rsid w:val="00C1671A"/>
    <w:rsid w:val="00C177AC"/>
    <w:rsid w:val="00C220AE"/>
    <w:rsid w:val="00C23084"/>
    <w:rsid w:val="00C27A2E"/>
    <w:rsid w:val="00C31A1F"/>
    <w:rsid w:val="00C31EA2"/>
    <w:rsid w:val="00C32C6C"/>
    <w:rsid w:val="00C34B9B"/>
    <w:rsid w:val="00C34C54"/>
    <w:rsid w:val="00C352B6"/>
    <w:rsid w:val="00C352F2"/>
    <w:rsid w:val="00C354C7"/>
    <w:rsid w:val="00C43C67"/>
    <w:rsid w:val="00C47DF3"/>
    <w:rsid w:val="00C50061"/>
    <w:rsid w:val="00C57D5E"/>
    <w:rsid w:val="00C60311"/>
    <w:rsid w:val="00C6327A"/>
    <w:rsid w:val="00C65560"/>
    <w:rsid w:val="00C66324"/>
    <w:rsid w:val="00C7584D"/>
    <w:rsid w:val="00C75FEA"/>
    <w:rsid w:val="00C763E5"/>
    <w:rsid w:val="00C7755C"/>
    <w:rsid w:val="00C821D8"/>
    <w:rsid w:val="00C83585"/>
    <w:rsid w:val="00C83863"/>
    <w:rsid w:val="00C846F3"/>
    <w:rsid w:val="00C8771F"/>
    <w:rsid w:val="00C87EAA"/>
    <w:rsid w:val="00C87F93"/>
    <w:rsid w:val="00C91C45"/>
    <w:rsid w:val="00C91CAB"/>
    <w:rsid w:val="00C92FB1"/>
    <w:rsid w:val="00C94895"/>
    <w:rsid w:val="00CA26FA"/>
    <w:rsid w:val="00CA2E4E"/>
    <w:rsid w:val="00CA3F41"/>
    <w:rsid w:val="00CA6D4D"/>
    <w:rsid w:val="00CB1F4F"/>
    <w:rsid w:val="00CB2E9E"/>
    <w:rsid w:val="00CC19E5"/>
    <w:rsid w:val="00CC4DB0"/>
    <w:rsid w:val="00CC5E79"/>
    <w:rsid w:val="00CC652D"/>
    <w:rsid w:val="00CC735C"/>
    <w:rsid w:val="00CD1FA0"/>
    <w:rsid w:val="00CD20C3"/>
    <w:rsid w:val="00CD6A75"/>
    <w:rsid w:val="00CE0040"/>
    <w:rsid w:val="00CE71AC"/>
    <w:rsid w:val="00CF0769"/>
    <w:rsid w:val="00CF392B"/>
    <w:rsid w:val="00CF3C23"/>
    <w:rsid w:val="00CF6605"/>
    <w:rsid w:val="00D00418"/>
    <w:rsid w:val="00D00AE2"/>
    <w:rsid w:val="00D01897"/>
    <w:rsid w:val="00D061BD"/>
    <w:rsid w:val="00D07758"/>
    <w:rsid w:val="00D10DBD"/>
    <w:rsid w:val="00D113E0"/>
    <w:rsid w:val="00D12A52"/>
    <w:rsid w:val="00D1512B"/>
    <w:rsid w:val="00D16D81"/>
    <w:rsid w:val="00D17DFD"/>
    <w:rsid w:val="00D2106B"/>
    <w:rsid w:val="00D21113"/>
    <w:rsid w:val="00D211E3"/>
    <w:rsid w:val="00D231D9"/>
    <w:rsid w:val="00D25D0D"/>
    <w:rsid w:val="00D27171"/>
    <w:rsid w:val="00D278EE"/>
    <w:rsid w:val="00D30403"/>
    <w:rsid w:val="00D30B0D"/>
    <w:rsid w:val="00D318D1"/>
    <w:rsid w:val="00D3279A"/>
    <w:rsid w:val="00D336FB"/>
    <w:rsid w:val="00D34AD7"/>
    <w:rsid w:val="00D369F2"/>
    <w:rsid w:val="00D41007"/>
    <w:rsid w:val="00D4154C"/>
    <w:rsid w:val="00D429C6"/>
    <w:rsid w:val="00D42A69"/>
    <w:rsid w:val="00D42AA6"/>
    <w:rsid w:val="00D458A5"/>
    <w:rsid w:val="00D53094"/>
    <w:rsid w:val="00D61A28"/>
    <w:rsid w:val="00D629CC"/>
    <w:rsid w:val="00D62D47"/>
    <w:rsid w:val="00D63DDF"/>
    <w:rsid w:val="00D67B81"/>
    <w:rsid w:val="00D70636"/>
    <w:rsid w:val="00D708B3"/>
    <w:rsid w:val="00D70FFE"/>
    <w:rsid w:val="00D716E7"/>
    <w:rsid w:val="00D718EE"/>
    <w:rsid w:val="00D71954"/>
    <w:rsid w:val="00D72B6D"/>
    <w:rsid w:val="00D75446"/>
    <w:rsid w:val="00D75D5B"/>
    <w:rsid w:val="00D815FF"/>
    <w:rsid w:val="00D869E1"/>
    <w:rsid w:val="00D90D86"/>
    <w:rsid w:val="00D91BCE"/>
    <w:rsid w:val="00D9684F"/>
    <w:rsid w:val="00D97474"/>
    <w:rsid w:val="00D97F6E"/>
    <w:rsid w:val="00DA022D"/>
    <w:rsid w:val="00DA0DFA"/>
    <w:rsid w:val="00DA4DA1"/>
    <w:rsid w:val="00DA59F7"/>
    <w:rsid w:val="00DB1FA8"/>
    <w:rsid w:val="00DB350F"/>
    <w:rsid w:val="00DB3979"/>
    <w:rsid w:val="00DB428F"/>
    <w:rsid w:val="00DB4F29"/>
    <w:rsid w:val="00DB6DA0"/>
    <w:rsid w:val="00DB7F58"/>
    <w:rsid w:val="00DC7E6B"/>
    <w:rsid w:val="00DD1171"/>
    <w:rsid w:val="00DD2524"/>
    <w:rsid w:val="00DD2EC6"/>
    <w:rsid w:val="00DD3E6F"/>
    <w:rsid w:val="00DD5680"/>
    <w:rsid w:val="00DD5E1E"/>
    <w:rsid w:val="00DD646D"/>
    <w:rsid w:val="00DE1974"/>
    <w:rsid w:val="00DF1681"/>
    <w:rsid w:val="00DF2D88"/>
    <w:rsid w:val="00DF4AA4"/>
    <w:rsid w:val="00DF6952"/>
    <w:rsid w:val="00E00702"/>
    <w:rsid w:val="00E00A28"/>
    <w:rsid w:val="00E041E1"/>
    <w:rsid w:val="00E04F23"/>
    <w:rsid w:val="00E06637"/>
    <w:rsid w:val="00E06760"/>
    <w:rsid w:val="00E07090"/>
    <w:rsid w:val="00E10DC0"/>
    <w:rsid w:val="00E1153C"/>
    <w:rsid w:val="00E11A74"/>
    <w:rsid w:val="00E11DD7"/>
    <w:rsid w:val="00E13356"/>
    <w:rsid w:val="00E13CE9"/>
    <w:rsid w:val="00E148E6"/>
    <w:rsid w:val="00E1589A"/>
    <w:rsid w:val="00E15C2E"/>
    <w:rsid w:val="00E21CA7"/>
    <w:rsid w:val="00E24121"/>
    <w:rsid w:val="00E24F12"/>
    <w:rsid w:val="00E3185D"/>
    <w:rsid w:val="00E31FB5"/>
    <w:rsid w:val="00E31FFC"/>
    <w:rsid w:val="00E3473D"/>
    <w:rsid w:val="00E36A75"/>
    <w:rsid w:val="00E3784F"/>
    <w:rsid w:val="00E37C32"/>
    <w:rsid w:val="00E40628"/>
    <w:rsid w:val="00E40CF4"/>
    <w:rsid w:val="00E40DFC"/>
    <w:rsid w:val="00E40E9E"/>
    <w:rsid w:val="00E41EB3"/>
    <w:rsid w:val="00E4253F"/>
    <w:rsid w:val="00E43C59"/>
    <w:rsid w:val="00E4555F"/>
    <w:rsid w:val="00E52AD7"/>
    <w:rsid w:val="00E554BD"/>
    <w:rsid w:val="00E57680"/>
    <w:rsid w:val="00E600B3"/>
    <w:rsid w:val="00E60BDE"/>
    <w:rsid w:val="00E6553E"/>
    <w:rsid w:val="00E72AA1"/>
    <w:rsid w:val="00E76B5E"/>
    <w:rsid w:val="00E818C2"/>
    <w:rsid w:val="00E81CE8"/>
    <w:rsid w:val="00E94822"/>
    <w:rsid w:val="00E96A9F"/>
    <w:rsid w:val="00E972C6"/>
    <w:rsid w:val="00EA5047"/>
    <w:rsid w:val="00EA516D"/>
    <w:rsid w:val="00EA5892"/>
    <w:rsid w:val="00EA7F33"/>
    <w:rsid w:val="00EB04DE"/>
    <w:rsid w:val="00EB3A05"/>
    <w:rsid w:val="00EB4F5D"/>
    <w:rsid w:val="00EB5490"/>
    <w:rsid w:val="00EB587B"/>
    <w:rsid w:val="00EC016B"/>
    <w:rsid w:val="00EC1EE2"/>
    <w:rsid w:val="00EC1F49"/>
    <w:rsid w:val="00EC6ED5"/>
    <w:rsid w:val="00ED05EE"/>
    <w:rsid w:val="00ED0DAE"/>
    <w:rsid w:val="00ED1B90"/>
    <w:rsid w:val="00ED2873"/>
    <w:rsid w:val="00ED4516"/>
    <w:rsid w:val="00ED58BC"/>
    <w:rsid w:val="00ED79D6"/>
    <w:rsid w:val="00EE09EA"/>
    <w:rsid w:val="00EE104D"/>
    <w:rsid w:val="00EE2CD8"/>
    <w:rsid w:val="00EE366F"/>
    <w:rsid w:val="00EE3F92"/>
    <w:rsid w:val="00EE7830"/>
    <w:rsid w:val="00EF096D"/>
    <w:rsid w:val="00EF3296"/>
    <w:rsid w:val="00EF5B76"/>
    <w:rsid w:val="00EF6040"/>
    <w:rsid w:val="00EF7649"/>
    <w:rsid w:val="00F029EE"/>
    <w:rsid w:val="00F0315D"/>
    <w:rsid w:val="00F035A6"/>
    <w:rsid w:val="00F0385C"/>
    <w:rsid w:val="00F0392D"/>
    <w:rsid w:val="00F041CF"/>
    <w:rsid w:val="00F05C9E"/>
    <w:rsid w:val="00F10B55"/>
    <w:rsid w:val="00F17594"/>
    <w:rsid w:val="00F21E36"/>
    <w:rsid w:val="00F23BE3"/>
    <w:rsid w:val="00F276AF"/>
    <w:rsid w:val="00F32531"/>
    <w:rsid w:val="00F32D7F"/>
    <w:rsid w:val="00F35514"/>
    <w:rsid w:val="00F35583"/>
    <w:rsid w:val="00F35991"/>
    <w:rsid w:val="00F36413"/>
    <w:rsid w:val="00F37BB4"/>
    <w:rsid w:val="00F40A42"/>
    <w:rsid w:val="00F420ED"/>
    <w:rsid w:val="00F43F4C"/>
    <w:rsid w:val="00F44086"/>
    <w:rsid w:val="00F45C03"/>
    <w:rsid w:val="00F5260F"/>
    <w:rsid w:val="00F52BC7"/>
    <w:rsid w:val="00F53565"/>
    <w:rsid w:val="00F541D3"/>
    <w:rsid w:val="00F565FB"/>
    <w:rsid w:val="00F574E2"/>
    <w:rsid w:val="00F579BA"/>
    <w:rsid w:val="00F60C08"/>
    <w:rsid w:val="00F60CEA"/>
    <w:rsid w:val="00F620C3"/>
    <w:rsid w:val="00F63335"/>
    <w:rsid w:val="00F6449E"/>
    <w:rsid w:val="00F66FFF"/>
    <w:rsid w:val="00F67DCC"/>
    <w:rsid w:val="00F70575"/>
    <w:rsid w:val="00F70DC3"/>
    <w:rsid w:val="00F72737"/>
    <w:rsid w:val="00F736B1"/>
    <w:rsid w:val="00F75E56"/>
    <w:rsid w:val="00F80858"/>
    <w:rsid w:val="00F81CB2"/>
    <w:rsid w:val="00F83793"/>
    <w:rsid w:val="00F85F5B"/>
    <w:rsid w:val="00F860EB"/>
    <w:rsid w:val="00F86A61"/>
    <w:rsid w:val="00F932C8"/>
    <w:rsid w:val="00F9341A"/>
    <w:rsid w:val="00F944F8"/>
    <w:rsid w:val="00F9631D"/>
    <w:rsid w:val="00F96418"/>
    <w:rsid w:val="00FA312F"/>
    <w:rsid w:val="00FA4145"/>
    <w:rsid w:val="00FB09C9"/>
    <w:rsid w:val="00FB2F1E"/>
    <w:rsid w:val="00FB3566"/>
    <w:rsid w:val="00FB418D"/>
    <w:rsid w:val="00FB4516"/>
    <w:rsid w:val="00FC019F"/>
    <w:rsid w:val="00FC4798"/>
    <w:rsid w:val="00FC51D0"/>
    <w:rsid w:val="00FC5DE0"/>
    <w:rsid w:val="00FC725D"/>
    <w:rsid w:val="00FD129B"/>
    <w:rsid w:val="00FD242D"/>
    <w:rsid w:val="00FD2443"/>
    <w:rsid w:val="00FD2652"/>
    <w:rsid w:val="00FD3523"/>
    <w:rsid w:val="00FD3A63"/>
    <w:rsid w:val="00FD5C03"/>
    <w:rsid w:val="00FE27E0"/>
    <w:rsid w:val="00FE34AF"/>
    <w:rsid w:val="00FE5FA6"/>
    <w:rsid w:val="00FE6566"/>
    <w:rsid w:val="00FE6DCB"/>
    <w:rsid w:val="00FF0715"/>
    <w:rsid w:val="00FF25A6"/>
    <w:rsid w:val="00FF2BDC"/>
    <w:rsid w:val="00FF381A"/>
    <w:rsid w:val="00FF3C25"/>
    <w:rsid w:val="00FF696B"/>
    <w:rsid w:val="00FF7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1047F"/>
  <w15:docId w15:val="{A90AE842-93E5-49D9-B44B-EB8788F4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EBB"/>
  </w:style>
  <w:style w:type="paragraph" w:styleId="Nagwek1">
    <w:name w:val="heading 1"/>
    <w:basedOn w:val="Normalny"/>
    <w:link w:val="Nagwek1Znak"/>
    <w:qFormat/>
    <w:rsid w:val="009D1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63E5"/>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C763E5"/>
  </w:style>
  <w:style w:type="paragraph" w:styleId="Stopka">
    <w:name w:val="footer"/>
    <w:basedOn w:val="Normalny"/>
    <w:link w:val="StopkaZnak"/>
    <w:uiPriority w:val="99"/>
    <w:unhideWhenUsed/>
    <w:rsid w:val="00C763E5"/>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C763E5"/>
  </w:style>
  <w:style w:type="paragraph" w:styleId="Tekstdymka">
    <w:name w:val="Balloon Text"/>
    <w:basedOn w:val="Normalny"/>
    <w:link w:val="TekstdymkaZnak"/>
    <w:uiPriority w:val="99"/>
    <w:semiHidden/>
    <w:unhideWhenUsed/>
    <w:rsid w:val="00C763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63E5"/>
    <w:rPr>
      <w:rFonts w:ascii="Tahoma" w:hAnsi="Tahoma" w:cs="Tahoma"/>
      <w:sz w:val="16"/>
      <w:szCs w:val="16"/>
    </w:rPr>
  </w:style>
  <w:style w:type="paragraph" w:styleId="Akapitzlist">
    <w:name w:val="List Paragraph"/>
    <w:basedOn w:val="Normalny"/>
    <w:qFormat/>
    <w:rsid w:val="00C763E5"/>
    <w:pPr>
      <w:ind w:left="720"/>
      <w:contextualSpacing/>
    </w:pPr>
  </w:style>
  <w:style w:type="table" w:styleId="Tabela-Siatka">
    <w:name w:val="Table Grid"/>
    <w:basedOn w:val="Standardowy"/>
    <w:uiPriority w:val="59"/>
    <w:rsid w:val="00BD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C5A33"/>
    <w:rPr>
      <w:color w:val="0000FF" w:themeColor="hyperlink"/>
      <w:u w:val="single"/>
    </w:rPr>
  </w:style>
  <w:style w:type="character" w:customStyle="1" w:styleId="apple-converted-space">
    <w:name w:val="apple-converted-space"/>
    <w:basedOn w:val="Domylnaczcionkaakapitu"/>
    <w:rsid w:val="00327D0E"/>
  </w:style>
  <w:style w:type="paragraph" w:styleId="Legenda">
    <w:name w:val="caption"/>
    <w:basedOn w:val="Normalny"/>
    <w:next w:val="Normalny"/>
    <w:uiPriority w:val="35"/>
    <w:unhideWhenUsed/>
    <w:qFormat/>
    <w:rsid w:val="002553EA"/>
    <w:pPr>
      <w:spacing w:line="240" w:lineRule="auto"/>
    </w:pPr>
    <w:rPr>
      <w:b/>
      <w:bCs/>
      <w:color w:val="4F81BD" w:themeColor="accent1"/>
      <w:sz w:val="18"/>
      <w:szCs w:val="18"/>
      <w:lang w:val="en-GB"/>
    </w:rPr>
  </w:style>
  <w:style w:type="paragraph" w:customStyle="1" w:styleId="yiv0635781873msolistparagraph">
    <w:name w:val="yiv0635781873msolistparagraph"/>
    <w:basedOn w:val="Normalny"/>
    <w:rsid w:val="00003BCA"/>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Tekstpodstawowy">
    <w:name w:val="Body Text"/>
    <w:basedOn w:val="Normalny"/>
    <w:link w:val="TekstpodstawowyZnak"/>
    <w:rsid w:val="00CC735C"/>
    <w:pPr>
      <w:spacing w:after="0" w:line="240" w:lineRule="auto"/>
      <w:jc w:val="center"/>
    </w:pPr>
    <w:rPr>
      <w:rFonts w:ascii="Times New Roman" w:eastAsia="Times New Roman" w:hAnsi="Times New Roman" w:cs="Times New Roman"/>
      <w:b/>
      <w:bCs/>
      <w:sz w:val="28"/>
      <w:szCs w:val="20"/>
    </w:rPr>
  </w:style>
  <w:style w:type="character" w:customStyle="1" w:styleId="TekstpodstawowyZnak">
    <w:name w:val="Tekst podstawowy Znak"/>
    <w:basedOn w:val="Domylnaczcionkaakapitu"/>
    <w:link w:val="Tekstpodstawowy"/>
    <w:rsid w:val="00CC735C"/>
    <w:rPr>
      <w:rFonts w:ascii="Times New Roman" w:eastAsia="Times New Roman" w:hAnsi="Times New Roman" w:cs="Times New Roman"/>
      <w:b/>
      <w:bCs/>
      <w:sz w:val="28"/>
      <w:szCs w:val="20"/>
    </w:rPr>
  </w:style>
  <w:style w:type="paragraph" w:customStyle="1" w:styleId="Navaden1">
    <w:name w:val="Navaden1"/>
    <w:uiPriority w:val="99"/>
    <w:rsid w:val="009A4206"/>
    <w:rPr>
      <w:rFonts w:ascii="Calibri" w:eastAsia="Times New Roman" w:hAnsi="Calibri" w:cs="Calibri"/>
      <w:color w:val="000000"/>
      <w:lang w:val="en-US"/>
    </w:rPr>
  </w:style>
  <w:style w:type="character" w:customStyle="1" w:styleId="Nagwek1Znak">
    <w:name w:val="Nagłówek 1 Znak"/>
    <w:basedOn w:val="Domylnaczcionkaakapitu"/>
    <w:link w:val="Nagwek1"/>
    <w:uiPriority w:val="9"/>
    <w:rsid w:val="009D12FC"/>
    <w:rPr>
      <w:rFonts w:ascii="Times New Roman" w:eastAsia="Times New Roman" w:hAnsi="Times New Roman" w:cs="Times New Roman"/>
      <w:b/>
      <w:bCs/>
      <w:kern w:val="36"/>
      <w:sz w:val="48"/>
      <w:szCs w:val="48"/>
      <w:lang w:eastAsia="lv-LV"/>
    </w:rPr>
  </w:style>
  <w:style w:type="character" w:customStyle="1" w:styleId="apple-style-span">
    <w:name w:val="apple-style-span"/>
    <w:rsid w:val="009D12FC"/>
  </w:style>
  <w:style w:type="character" w:styleId="Numerstrony">
    <w:name w:val="page number"/>
    <w:rsid w:val="009D12FC"/>
  </w:style>
  <w:style w:type="character" w:customStyle="1" w:styleId="Nierozpoznanawzmianka1">
    <w:name w:val="Nierozpoznana wzmianka1"/>
    <w:basedOn w:val="Domylnaczcionkaakapitu"/>
    <w:uiPriority w:val="99"/>
    <w:semiHidden/>
    <w:unhideWhenUsed/>
    <w:rsid w:val="00D70FFE"/>
    <w:rPr>
      <w:color w:val="605E5C"/>
      <w:shd w:val="clear" w:color="auto" w:fill="E1DFDD"/>
    </w:rPr>
  </w:style>
  <w:style w:type="paragraph" w:styleId="Bezodstpw">
    <w:name w:val="No Spacing"/>
    <w:uiPriority w:val="1"/>
    <w:qFormat/>
    <w:rsid w:val="00A849EB"/>
    <w:pPr>
      <w:spacing w:after="0" w:line="240" w:lineRule="auto"/>
    </w:pPr>
    <w:rPr>
      <w:rFonts w:ascii="Calibri" w:eastAsia="Times New Roman" w:hAnsi="Calibri" w:cs="Times New Roman"/>
      <w:lang w:val="hr-HR" w:eastAsia="hr-HR"/>
    </w:rPr>
  </w:style>
  <w:style w:type="paragraph" w:styleId="Tekstprzypisukocowego">
    <w:name w:val="endnote text"/>
    <w:basedOn w:val="Normalny"/>
    <w:link w:val="TekstprzypisukocowegoZnak"/>
    <w:uiPriority w:val="99"/>
    <w:semiHidden/>
    <w:unhideWhenUsed/>
    <w:rsid w:val="00EF32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3296"/>
    <w:rPr>
      <w:sz w:val="20"/>
      <w:szCs w:val="20"/>
    </w:rPr>
  </w:style>
  <w:style w:type="character" w:styleId="Odwoanieprzypisukocowego">
    <w:name w:val="endnote reference"/>
    <w:basedOn w:val="Domylnaczcionkaakapitu"/>
    <w:uiPriority w:val="99"/>
    <w:semiHidden/>
    <w:unhideWhenUsed/>
    <w:rsid w:val="00EF3296"/>
    <w:rPr>
      <w:vertAlign w:val="superscript"/>
    </w:rPr>
  </w:style>
  <w:style w:type="character" w:styleId="Odwoaniedokomentarza">
    <w:name w:val="annotation reference"/>
    <w:basedOn w:val="Domylnaczcionkaakapitu"/>
    <w:uiPriority w:val="99"/>
    <w:semiHidden/>
    <w:unhideWhenUsed/>
    <w:rsid w:val="00DB7F58"/>
    <w:rPr>
      <w:sz w:val="16"/>
      <w:szCs w:val="16"/>
    </w:rPr>
  </w:style>
  <w:style w:type="paragraph" w:styleId="Tekstkomentarza">
    <w:name w:val="annotation text"/>
    <w:basedOn w:val="Normalny"/>
    <w:link w:val="TekstkomentarzaZnak"/>
    <w:uiPriority w:val="99"/>
    <w:semiHidden/>
    <w:unhideWhenUsed/>
    <w:rsid w:val="00DB7F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7F58"/>
    <w:rPr>
      <w:sz w:val="20"/>
      <w:szCs w:val="20"/>
    </w:rPr>
  </w:style>
  <w:style w:type="paragraph" w:styleId="Tematkomentarza">
    <w:name w:val="annotation subject"/>
    <w:basedOn w:val="Tekstkomentarza"/>
    <w:next w:val="Tekstkomentarza"/>
    <w:link w:val="TematkomentarzaZnak"/>
    <w:uiPriority w:val="99"/>
    <w:semiHidden/>
    <w:unhideWhenUsed/>
    <w:rsid w:val="00DB7F58"/>
    <w:rPr>
      <w:b/>
      <w:bCs/>
    </w:rPr>
  </w:style>
  <w:style w:type="character" w:customStyle="1" w:styleId="TematkomentarzaZnak">
    <w:name w:val="Temat komentarza Znak"/>
    <w:basedOn w:val="TekstkomentarzaZnak"/>
    <w:link w:val="Tematkomentarza"/>
    <w:uiPriority w:val="99"/>
    <w:semiHidden/>
    <w:rsid w:val="00DB7F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1085">
      <w:bodyDiv w:val="1"/>
      <w:marLeft w:val="0"/>
      <w:marRight w:val="0"/>
      <w:marTop w:val="0"/>
      <w:marBottom w:val="0"/>
      <w:divBdr>
        <w:top w:val="none" w:sz="0" w:space="0" w:color="auto"/>
        <w:left w:val="none" w:sz="0" w:space="0" w:color="auto"/>
        <w:bottom w:val="none" w:sz="0" w:space="0" w:color="auto"/>
        <w:right w:val="none" w:sz="0" w:space="0" w:color="auto"/>
      </w:divBdr>
      <w:divsChild>
        <w:div w:id="481584265">
          <w:marLeft w:val="432"/>
          <w:marRight w:val="0"/>
          <w:marTop w:val="125"/>
          <w:marBottom w:val="0"/>
          <w:divBdr>
            <w:top w:val="none" w:sz="0" w:space="0" w:color="auto"/>
            <w:left w:val="none" w:sz="0" w:space="0" w:color="auto"/>
            <w:bottom w:val="none" w:sz="0" w:space="0" w:color="auto"/>
            <w:right w:val="none" w:sz="0" w:space="0" w:color="auto"/>
          </w:divBdr>
        </w:div>
      </w:divsChild>
    </w:div>
    <w:div w:id="29569436">
      <w:bodyDiv w:val="1"/>
      <w:marLeft w:val="0"/>
      <w:marRight w:val="0"/>
      <w:marTop w:val="0"/>
      <w:marBottom w:val="0"/>
      <w:divBdr>
        <w:top w:val="none" w:sz="0" w:space="0" w:color="auto"/>
        <w:left w:val="none" w:sz="0" w:space="0" w:color="auto"/>
        <w:bottom w:val="none" w:sz="0" w:space="0" w:color="auto"/>
        <w:right w:val="none" w:sz="0" w:space="0" w:color="auto"/>
      </w:divBdr>
    </w:div>
    <w:div w:id="162471893">
      <w:bodyDiv w:val="1"/>
      <w:marLeft w:val="0"/>
      <w:marRight w:val="0"/>
      <w:marTop w:val="0"/>
      <w:marBottom w:val="0"/>
      <w:divBdr>
        <w:top w:val="none" w:sz="0" w:space="0" w:color="auto"/>
        <w:left w:val="none" w:sz="0" w:space="0" w:color="auto"/>
        <w:bottom w:val="none" w:sz="0" w:space="0" w:color="auto"/>
        <w:right w:val="none" w:sz="0" w:space="0" w:color="auto"/>
      </w:divBdr>
      <w:divsChild>
        <w:div w:id="1796102509">
          <w:marLeft w:val="432"/>
          <w:marRight w:val="0"/>
          <w:marTop w:val="125"/>
          <w:marBottom w:val="0"/>
          <w:divBdr>
            <w:top w:val="none" w:sz="0" w:space="0" w:color="auto"/>
            <w:left w:val="none" w:sz="0" w:space="0" w:color="auto"/>
            <w:bottom w:val="none" w:sz="0" w:space="0" w:color="auto"/>
            <w:right w:val="none" w:sz="0" w:space="0" w:color="auto"/>
          </w:divBdr>
        </w:div>
        <w:div w:id="795484027">
          <w:marLeft w:val="432"/>
          <w:marRight w:val="0"/>
          <w:marTop w:val="125"/>
          <w:marBottom w:val="0"/>
          <w:divBdr>
            <w:top w:val="none" w:sz="0" w:space="0" w:color="auto"/>
            <w:left w:val="none" w:sz="0" w:space="0" w:color="auto"/>
            <w:bottom w:val="none" w:sz="0" w:space="0" w:color="auto"/>
            <w:right w:val="none" w:sz="0" w:space="0" w:color="auto"/>
          </w:divBdr>
        </w:div>
        <w:div w:id="242297198">
          <w:marLeft w:val="432"/>
          <w:marRight w:val="0"/>
          <w:marTop w:val="125"/>
          <w:marBottom w:val="0"/>
          <w:divBdr>
            <w:top w:val="none" w:sz="0" w:space="0" w:color="auto"/>
            <w:left w:val="none" w:sz="0" w:space="0" w:color="auto"/>
            <w:bottom w:val="none" w:sz="0" w:space="0" w:color="auto"/>
            <w:right w:val="none" w:sz="0" w:space="0" w:color="auto"/>
          </w:divBdr>
        </w:div>
        <w:div w:id="491603886">
          <w:marLeft w:val="432"/>
          <w:marRight w:val="0"/>
          <w:marTop w:val="125"/>
          <w:marBottom w:val="0"/>
          <w:divBdr>
            <w:top w:val="none" w:sz="0" w:space="0" w:color="auto"/>
            <w:left w:val="none" w:sz="0" w:space="0" w:color="auto"/>
            <w:bottom w:val="none" w:sz="0" w:space="0" w:color="auto"/>
            <w:right w:val="none" w:sz="0" w:space="0" w:color="auto"/>
          </w:divBdr>
        </w:div>
      </w:divsChild>
    </w:div>
    <w:div w:id="271982853">
      <w:bodyDiv w:val="1"/>
      <w:marLeft w:val="0"/>
      <w:marRight w:val="0"/>
      <w:marTop w:val="0"/>
      <w:marBottom w:val="0"/>
      <w:divBdr>
        <w:top w:val="none" w:sz="0" w:space="0" w:color="auto"/>
        <w:left w:val="none" w:sz="0" w:space="0" w:color="auto"/>
        <w:bottom w:val="none" w:sz="0" w:space="0" w:color="auto"/>
        <w:right w:val="none" w:sz="0" w:space="0" w:color="auto"/>
      </w:divBdr>
      <w:divsChild>
        <w:div w:id="927664259">
          <w:marLeft w:val="432"/>
          <w:marRight w:val="0"/>
          <w:marTop w:val="125"/>
          <w:marBottom w:val="0"/>
          <w:divBdr>
            <w:top w:val="none" w:sz="0" w:space="0" w:color="auto"/>
            <w:left w:val="none" w:sz="0" w:space="0" w:color="auto"/>
            <w:bottom w:val="none" w:sz="0" w:space="0" w:color="auto"/>
            <w:right w:val="none" w:sz="0" w:space="0" w:color="auto"/>
          </w:divBdr>
        </w:div>
        <w:div w:id="398598241">
          <w:marLeft w:val="432"/>
          <w:marRight w:val="0"/>
          <w:marTop w:val="125"/>
          <w:marBottom w:val="0"/>
          <w:divBdr>
            <w:top w:val="none" w:sz="0" w:space="0" w:color="auto"/>
            <w:left w:val="none" w:sz="0" w:space="0" w:color="auto"/>
            <w:bottom w:val="none" w:sz="0" w:space="0" w:color="auto"/>
            <w:right w:val="none" w:sz="0" w:space="0" w:color="auto"/>
          </w:divBdr>
        </w:div>
        <w:div w:id="1330795552">
          <w:marLeft w:val="432"/>
          <w:marRight w:val="0"/>
          <w:marTop w:val="125"/>
          <w:marBottom w:val="0"/>
          <w:divBdr>
            <w:top w:val="none" w:sz="0" w:space="0" w:color="auto"/>
            <w:left w:val="none" w:sz="0" w:space="0" w:color="auto"/>
            <w:bottom w:val="none" w:sz="0" w:space="0" w:color="auto"/>
            <w:right w:val="none" w:sz="0" w:space="0" w:color="auto"/>
          </w:divBdr>
        </w:div>
        <w:div w:id="196357851">
          <w:marLeft w:val="432"/>
          <w:marRight w:val="0"/>
          <w:marTop w:val="125"/>
          <w:marBottom w:val="0"/>
          <w:divBdr>
            <w:top w:val="none" w:sz="0" w:space="0" w:color="auto"/>
            <w:left w:val="none" w:sz="0" w:space="0" w:color="auto"/>
            <w:bottom w:val="none" w:sz="0" w:space="0" w:color="auto"/>
            <w:right w:val="none" w:sz="0" w:space="0" w:color="auto"/>
          </w:divBdr>
        </w:div>
        <w:div w:id="463428955">
          <w:marLeft w:val="432"/>
          <w:marRight w:val="0"/>
          <w:marTop w:val="125"/>
          <w:marBottom w:val="0"/>
          <w:divBdr>
            <w:top w:val="none" w:sz="0" w:space="0" w:color="auto"/>
            <w:left w:val="none" w:sz="0" w:space="0" w:color="auto"/>
            <w:bottom w:val="none" w:sz="0" w:space="0" w:color="auto"/>
            <w:right w:val="none" w:sz="0" w:space="0" w:color="auto"/>
          </w:divBdr>
        </w:div>
      </w:divsChild>
    </w:div>
    <w:div w:id="351764212">
      <w:bodyDiv w:val="1"/>
      <w:marLeft w:val="0"/>
      <w:marRight w:val="0"/>
      <w:marTop w:val="0"/>
      <w:marBottom w:val="0"/>
      <w:divBdr>
        <w:top w:val="none" w:sz="0" w:space="0" w:color="auto"/>
        <w:left w:val="none" w:sz="0" w:space="0" w:color="auto"/>
        <w:bottom w:val="none" w:sz="0" w:space="0" w:color="auto"/>
        <w:right w:val="none" w:sz="0" w:space="0" w:color="auto"/>
      </w:divBdr>
      <w:divsChild>
        <w:div w:id="1222446484">
          <w:marLeft w:val="432"/>
          <w:marRight w:val="0"/>
          <w:marTop w:val="125"/>
          <w:marBottom w:val="0"/>
          <w:divBdr>
            <w:top w:val="none" w:sz="0" w:space="0" w:color="auto"/>
            <w:left w:val="none" w:sz="0" w:space="0" w:color="auto"/>
            <w:bottom w:val="none" w:sz="0" w:space="0" w:color="auto"/>
            <w:right w:val="none" w:sz="0" w:space="0" w:color="auto"/>
          </w:divBdr>
        </w:div>
        <w:div w:id="186917224">
          <w:marLeft w:val="432"/>
          <w:marRight w:val="0"/>
          <w:marTop w:val="125"/>
          <w:marBottom w:val="0"/>
          <w:divBdr>
            <w:top w:val="none" w:sz="0" w:space="0" w:color="auto"/>
            <w:left w:val="none" w:sz="0" w:space="0" w:color="auto"/>
            <w:bottom w:val="none" w:sz="0" w:space="0" w:color="auto"/>
            <w:right w:val="none" w:sz="0" w:space="0" w:color="auto"/>
          </w:divBdr>
        </w:div>
        <w:div w:id="1142507115">
          <w:marLeft w:val="432"/>
          <w:marRight w:val="0"/>
          <w:marTop w:val="125"/>
          <w:marBottom w:val="0"/>
          <w:divBdr>
            <w:top w:val="none" w:sz="0" w:space="0" w:color="auto"/>
            <w:left w:val="none" w:sz="0" w:space="0" w:color="auto"/>
            <w:bottom w:val="none" w:sz="0" w:space="0" w:color="auto"/>
            <w:right w:val="none" w:sz="0" w:space="0" w:color="auto"/>
          </w:divBdr>
        </w:div>
      </w:divsChild>
    </w:div>
    <w:div w:id="418453941">
      <w:bodyDiv w:val="1"/>
      <w:marLeft w:val="0"/>
      <w:marRight w:val="0"/>
      <w:marTop w:val="0"/>
      <w:marBottom w:val="0"/>
      <w:divBdr>
        <w:top w:val="none" w:sz="0" w:space="0" w:color="auto"/>
        <w:left w:val="none" w:sz="0" w:space="0" w:color="auto"/>
        <w:bottom w:val="none" w:sz="0" w:space="0" w:color="auto"/>
        <w:right w:val="none" w:sz="0" w:space="0" w:color="auto"/>
      </w:divBdr>
      <w:divsChild>
        <w:div w:id="1757555915">
          <w:marLeft w:val="432"/>
          <w:marRight w:val="0"/>
          <w:marTop w:val="125"/>
          <w:marBottom w:val="0"/>
          <w:divBdr>
            <w:top w:val="none" w:sz="0" w:space="0" w:color="auto"/>
            <w:left w:val="none" w:sz="0" w:space="0" w:color="auto"/>
            <w:bottom w:val="none" w:sz="0" w:space="0" w:color="auto"/>
            <w:right w:val="none" w:sz="0" w:space="0" w:color="auto"/>
          </w:divBdr>
        </w:div>
        <w:div w:id="1334838797">
          <w:marLeft w:val="432"/>
          <w:marRight w:val="0"/>
          <w:marTop w:val="125"/>
          <w:marBottom w:val="0"/>
          <w:divBdr>
            <w:top w:val="none" w:sz="0" w:space="0" w:color="auto"/>
            <w:left w:val="none" w:sz="0" w:space="0" w:color="auto"/>
            <w:bottom w:val="none" w:sz="0" w:space="0" w:color="auto"/>
            <w:right w:val="none" w:sz="0" w:space="0" w:color="auto"/>
          </w:divBdr>
        </w:div>
        <w:div w:id="1594248">
          <w:marLeft w:val="432"/>
          <w:marRight w:val="0"/>
          <w:marTop w:val="125"/>
          <w:marBottom w:val="0"/>
          <w:divBdr>
            <w:top w:val="none" w:sz="0" w:space="0" w:color="auto"/>
            <w:left w:val="none" w:sz="0" w:space="0" w:color="auto"/>
            <w:bottom w:val="none" w:sz="0" w:space="0" w:color="auto"/>
            <w:right w:val="none" w:sz="0" w:space="0" w:color="auto"/>
          </w:divBdr>
        </w:div>
        <w:div w:id="259487710">
          <w:marLeft w:val="432"/>
          <w:marRight w:val="0"/>
          <w:marTop w:val="125"/>
          <w:marBottom w:val="0"/>
          <w:divBdr>
            <w:top w:val="none" w:sz="0" w:space="0" w:color="auto"/>
            <w:left w:val="none" w:sz="0" w:space="0" w:color="auto"/>
            <w:bottom w:val="none" w:sz="0" w:space="0" w:color="auto"/>
            <w:right w:val="none" w:sz="0" w:space="0" w:color="auto"/>
          </w:divBdr>
        </w:div>
      </w:divsChild>
    </w:div>
    <w:div w:id="418521775">
      <w:bodyDiv w:val="1"/>
      <w:marLeft w:val="0"/>
      <w:marRight w:val="0"/>
      <w:marTop w:val="0"/>
      <w:marBottom w:val="0"/>
      <w:divBdr>
        <w:top w:val="none" w:sz="0" w:space="0" w:color="auto"/>
        <w:left w:val="none" w:sz="0" w:space="0" w:color="auto"/>
        <w:bottom w:val="none" w:sz="0" w:space="0" w:color="auto"/>
        <w:right w:val="none" w:sz="0" w:space="0" w:color="auto"/>
      </w:divBdr>
      <w:divsChild>
        <w:div w:id="2003846710">
          <w:marLeft w:val="432"/>
          <w:marRight w:val="0"/>
          <w:marTop w:val="125"/>
          <w:marBottom w:val="0"/>
          <w:divBdr>
            <w:top w:val="none" w:sz="0" w:space="0" w:color="auto"/>
            <w:left w:val="none" w:sz="0" w:space="0" w:color="auto"/>
            <w:bottom w:val="none" w:sz="0" w:space="0" w:color="auto"/>
            <w:right w:val="none" w:sz="0" w:space="0" w:color="auto"/>
          </w:divBdr>
        </w:div>
        <w:div w:id="129830069">
          <w:marLeft w:val="1138"/>
          <w:marRight w:val="0"/>
          <w:marTop w:val="125"/>
          <w:marBottom w:val="0"/>
          <w:divBdr>
            <w:top w:val="none" w:sz="0" w:space="0" w:color="auto"/>
            <w:left w:val="none" w:sz="0" w:space="0" w:color="auto"/>
            <w:bottom w:val="none" w:sz="0" w:space="0" w:color="auto"/>
            <w:right w:val="none" w:sz="0" w:space="0" w:color="auto"/>
          </w:divBdr>
        </w:div>
        <w:div w:id="1606881575">
          <w:marLeft w:val="1138"/>
          <w:marRight w:val="0"/>
          <w:marTop w:val="125"/>
          <w:marBottom w:val="0"/>
          <w:divBdr>
            <w:top w:val="none" w:sz="0" w:space="0" w:color="auto"/>
            <w:left w:val="none" w:sz="0" w:space="0" w:color="auto"/>
            <w:bottom w:val="none" w:sz="0" w:space="0" w:color="auto"/>
            <w:right w:val="none" w:sz="0" w:space="0" w:color="auto"/>
          </w:divBdr>
        </w:div>
      </w:divsChild>
    </w:div>
    <w:div w:id="490020574">
      <w:bodyDiv w:val="1"/>
      <w:marLeft w:val="0"/>
      <w:marRight w:val="0"/>
      <w:marTop w:val="0"/>
      <w:marBottom w:val="0"/>
      <w:divBdr>
        <w:top w:val="none" w:sz="0" w:space="0" w:color="auto"/>
        <w:left w:val="none" w:sz="0" w:space="0" w:color="auto"/>
        <w:bottom w:val="none" w:sz="0" w:space="0" w:color="auto"/>
        <w:right w:val="none" w:sz="0" w:space="0" w:color="auto"/>
      </w:divBdr>
      <w:divsChild>
        <w:div w:id="568686522">
          <w:marLeft w:val="432"/>
          <w:marRight w:val="0"/>
          <w:marTop w:val="125"/>
          <w:marBottom w:val="0"/>
          <w:divBdr>
            <w:top w:val="none" w:sz="0" w:space="0" w:color="auto"/>
            <w:left w:val="none" w:sz="0" w:space="0" w:color="auto"/>
            <w:bottom w:val="none" w:sz="0" w:space="0" w:color="auto"/>
            <w:right w:val="none" w:sz="0" w:space="0" w:color="auto"/>
          </w:divBdr>
        </w:div>
        <w:div w:id="401684488">
          <w:marLeft w:val="432"/>
          <w:marRight w:val="0"/>
          <w:marTop w:val="125"/>
          <w:marBottom w:val="0"/>
          <w:divBdr>
            <w:top w:val="none" w:sz="0" w:space="0" w:color="auto"/>
            <w:left w:val="none" w:sz="0" w:space="0" w:color="auto"/>
            <w:bottom w:val="none" w:sz="0" w:space="0" w:color="auto"/>
            <w:right w:val="none" w:sz="0" w:space="0" w:color="auto"/>
          </w:divBdr>
        </w:div>
      </w:divsChild>
    </w:div>
    <w:div w:id="523986103">
      <w:bodyDiv w:val="1"/>
      <w:marLeft w:val="0"/>
      <w:marRight w:val="0"/>
      <w:marTop w:val="0"/>
      <w:marBottom w:val="0"/>
      <w:divBdr>
        <w:top w:val="none" w:sz="0" w:space="0" w:color="auto"/>
        <w:left w:val="none" w:sz="0" w:space="0" w:color="auto"/>
        <w:bottom w:val="none" w:sz="0" w:space="0" w:color="auto"/>
        <w:right w:val="none" w:sz="0" w:space="0" w:color="auto"/>
      </w:divBdr>
    </w:div>
    <w:div w:id="593129464">
      <w:bodyDiv w:val="1"/>
      <w:marLeft w:val="0"/>
      <w:marRight w:val="0"/>
      <w:marTop w:val="0"/>
      <w:marBottom w:val="0"/>
      <w:divBdr>
        <w:top w:val="none" w:sz="0" w:space="0" w:color="auto"/>
        <w:left w:val="none" w:sz="0" w:space="0" w:color="auto"/>
        <w:bottom w:val="none" w:sz="0" w:space="0" w:color="auto"/>
        <w:right w:val="none" w:sz="0" w:space="0" w:color="auto"/>
      </w:divBdr>
      <w:divsChild>
        <w:div w:id="1518108172">
          <w:marLeft w:val="432"/>
          <w:marRight w:val="0"/>
          <w:marTop w:val="125"/>
          <w:marBottom w:val="0"/>
          <w:divBdr>
            <w:top w:val="none" w:sz="0" w:space="0" w:color="auto"/>
            <w:left w:val="none" w:sz="0" w:space="0" w:color="auto"/>
            <w:bottom w:val="none" w:sz="0" w:space="0" w:color="auto"/>
            <w:right w:val="none" w:sz="0" w:space="0" w:color="auto"/>
          </w:divBdr>
        </w:div>
        <w:div w:id="782267143">
          <w:marLeft w:val="432"/>
          <w:marRight w:val="0"/>
          <w:marTop w:val="125"/>
          <w:marBottom w:val="0"/>
          <w:divBdr>
            <w:top w:val="none" w:sz="0" w:space="0" w:color="auto"/>
            <w:left w:val="none" w:sz="0" w:space="0" w:color="auto"/>
            <w:bottom w:val="none" w:sz="0" w:space="0" w:color="auto"/>
            <w:right w:val="none" w:sz="0" w:space="0" w:color="auto"/>
          </w:divBdr>
        </w:div>
        <w:div w:id="540628845">
          <w:marLeft w:val="432"/>
          <w:marRight w:val="0"/>
          <w:marTop w:val="125"/>
          <w:marBottom w:val="0"/>
          <w:divBdr>
            <w:top w:val="none" w:sz="0" w:space="0" w:color="auto"/>
            <w:left w:val="none" w:sz="0" w:space="0" w:color="auto"/>
            <w:bottom w:val="none" w:sz="0" w:space="0" w:color="auto"/>
            <w:right w:val="none" w:sz="0" w:space="0" w:color="auto"/>
          </w:divBdr>
        </w:div>
        <w:div w:id="708653255">
          <w:marLeft w:val="432"/>
          <w:marRight w:val="0"/>
          <w:marTop w:val="125"/>
          <w:marBottom w:val="0"/>
          <w:divBdr>
            <w:top w:val="none" w:sz="0" w:space="0" w:color="auto"/>
            <w:left w:val="none" w:sz="0" w:space="0" w:color="auto"/>
            <w:bottom w:val="none" w:sz="0" w:space="0" w:color="auto"/>
            <w:right w:val="none" w:sz="0" w:space="0" w:color="auto"/>
          </w:divBdr>
        </w:div>
        <w:div w:id="248928955">
          <w:marLeft w:val="432"/>
          <w:marRight w:val="0"/>
          <w:marTop w:val="125"/>
          <w:marBottom w:val="0"/>
          <w:divBdr>
            <w:top w:val="none" w:sz="0" w:space="0" w:color="auto"/>
            <w:left w:val="none" w:sz="0" w:space="0" w:color="auto"/>
            <w:bottom w:val="none" w:sz="0" w:space="0" w:color="auto"/>
            <w:right w:val="none" w:sz="0" w:space="0" w:color="auto"/>
          </w:divBdr>
        </w:div>
        <w:div w:id="1983727188">
          <w:marLeft w:val="432"/>
          <w:marRight w:val="0"/>
          <w:marTop w:val="125"/>
          <w:marBottom w:val="0"/>
          <w:divBdr>
            <w:top w:val="none" w:sz="0" w:space="0" w:color="auto"/>
            <w:left w:val="none" w:sz="0" w:space="0" w:color="auto"/>
            <w:bottom w:val="none" w:sz="0" w:space="0" w:color="auto"/>
            <w:right w:val="none" w:sz="0" w:space="0" w:color="auto"/>
          </w:divBdr>
        </w:div>
      </w:divsChild>
    </w:div>
    <w:div w:id="617568151">
      <w:bodyDiv w:val="1"/>
      <w:marLeft w:val="0"/>
      <w:marRight w:val="0"/>
      <w:marTop w:val="0"/>
      <w:marBottom w:val="0"/>
      <w:divBdr>
        <w:top w:val="none" w:sz="0" w:space="0" w:color="auto"/>
        <w:left w:val="none" w:sz="0" w:space="0" w:color="auto"/>
        <w:bottom w:val="none" w:sz="0" w:space="0" w:color="auto"/>
        <w:right w:val="none" w:sz="0" w:space="0" w:color="auto"/>
      </w:divBdr>
    </w:div>
    <w:div w:id="642853356">
      <w:bodyDiv w:val="1"/>
      <w:marLeft w:val="0"/>
      <w:marRight w:val="0"/>
      <w:marTop w:val="0"/>
      <w:marBottom w:val="0"/>
      <w:divBdr>
        <w:top w:val="none" w:sz="0" w:space="0" w:color="auto"/>
        <w:left w:val="none" w:sz="0" w:space="0" w:color="auto"/>
        <w:bottom w:val="none" w:sz="0" w:space="0" w:color="auto"/>
        <w:right w:val="none" w:sz="0" w:space="0" w:color="auto"/>
      </w:divBdr>
    </w:div>
    <w:div w:id="679549851">
      <w:bodyDiv w:val="1"/>
      <w:marLeft w:val="0"/>
      <w:marRight w:val="0"/>
      <w:marTop w:val="0"/>
      <w:marBottom w:val="0"/>
      <w:divBdr>
        <w:top w:val="none" w:sz="0" w:space="0" w:color="auto"/>
        <w:left w:val="none" w:sz="0" w:space="0" w:color="auto"/>
        <w:bottom w:val="none" w:sz="0" w:space="0" w:color="auto"/>
        <w:right w:val="none" w:sz="0" w:space="0" w:color="auto"/>
      </w:divBdr>
    </w:div>
    <w:div w:id="728383427">
      <w:bodyDiv w:val="1"/>
      <w:marLeft w:val="0"/>
      <w:marRight w:val="0"/>
      <w:marTop w:val="0"/>
      <w:marBottom w:val="0"/>
      <w:divBdr>
        <w:top w:val="none" w:sz="0" w:space="0" w:color="auto"/>
        <w:left w:val="none" w:sz="0" w:space="0" w:color="auto"/>
        <w:bottom w:val="none" w:sz="0" w:space="0" w:color="auto"/>
        <w:right w:val="none" w:sz="0" w:space="0" w:color="auto"/>
      </w:divBdr>
    </w:div>
    <w:div w:id="728580715">
      <w:bodyDiv w:val="1"/>
      <w:marLeft w:val="0"/>
      <w:marRight w:val="0"/>
      <w:marTop w:val="0"/>
      <w:marBottom w:val="0"/>
      <w:divBdr>
        <w:top w:val="none" w:sz="0" w:space="0" w:color="auto"/>
        <w:left w:val="none" w:sz="0" w:space="0" w:color="auto"/>
        <w:bottom w:val="none" w:sz="0" w:space="0" w:color="auto"/>
        <w:right w:val="none" w:sz="0" w:space="0" w:color="auto"/>
      </w:divBdr>
    </w:div>
    <w:div w:id="830752378">
      <w:bodyDiv w:val="1"/>
      <w:marLeft w:val="0"/>
      <w:marRight w:val="0"/>
      <w:marTop w:val="0"/>
      <w:marBottom w:val="0"/>
      <w:divBdr>
        <w:top w:val="none" w:sz="0" w:space="0" w:color="auto"/>
        <w:left w:val="none" w:sz="0" w:space="0" w:color="auto"/>
        <w:bottom w:val="none" w:sz="0" w:space="0" w:color="auto"/>
        <w:right w:val="none" w:sz="0" w:space="0" w:color="auto"/>
      </w:divBdr>
    </w:div>
    <w:div w:id="856886430">
      <w:bodyDiv w:val="1"/>
      <w:marLeft w:val="0"/>
      <w:marRight w:val="0"/>
      <w:marTop w:val="0"/>
      <w:marBottom w:val="0"/>
      <w:divBdr>
        <w:top w:val="none" w:sz="0" w:space="0" w:color="auto"/>
        <w:left w:val="none" w:sz="0" w:space="0" w:color="auto"/>
        <w:bottom w:val="none" w:sz="0" w:space="0" w:color="auto"/>
        <w:right w:val="none" w:sz="0" w:space="0" w:color="auto"/>
      </w:divBdr>
    </w:div>
    <w:div w:id="959995514">
      <w:bodyDiv w:val="1"/>
      <w:marLeft w:val="0"/>
      <w:marRight w:val="0"/>
      <w:marTop w:val="0"/>
      <w:marBottom w:val="0"/>
      <w:divBdr>
        <w:top w:val="none" w:sz="0" w:space="0" w:color="auto"/>
        <w:left w:val="none" w:sz="0" w:space="0" w:color="auto"/>
        <w:bottom w:val="none" w:sz="0" w:space="0" w:color="auto"/>
        <w:right w:val="none" w:sz="0" w:space="0" w:color="auto"/>
      </w:divBdr>
      <w:divsChild>
        <w:div w:id="1870801544">
          <w:marLeft w:val="547"/>
          <w:marRight w:val="0"/>
          <w:marTop w:val="200"/>
          <w:marBottom w:val="0"/>
          <w:divBdr>
            <w:top w:val="none" w:sz="0" w:space="0" w:color="auto"/>
            <w:left w:val="none" w:sz="0" w:space="0" w:color="auto"/>
            <w:bottom w:val="none" w:sz="0" w:space="0" w:color="auto"/>
            <w:right w:val="none" w:sz="0" w:space="0" w:color="auto"/>
          </w:divBdr>
        </w:div>
      </w:divsChild>
    </w:div>
    <w:div w:id="1026097399">
      <w:bodyDiv w:val="1"/>
      <w:marLeft w:val="0"/>
      <w:marRight w:val="0"/>
      <w:marTop w:val="0"/>
      <w:marBottom w:val="0"/>
      <w:divBdr>
        <w:top w:val="none" w:sz="0" w:space="0" w:color="auto"/>
        <w:left w:val="none" w:sz="0" w:space="0" w:color="auto"/>
        <w:bottom w:val="none" w:sz="0" w:space="0" w:color="auto"/>
        <w:right w:val="none" w:sz="0" w:space="0" w:color="auto"/>
      </w:divBdr>
    </w:div>
    <w:div w:id="1099326838">
      <w:bodyDiv w:val="1"/>
      <w:marLeft w:val="0"/>
      <w:marRight w:val="0"/>
      <w:marTop w:val="0"/>
      <w:marBottom w:val="0"/>
      <w:divBdr>
        <w:top w:val="none" w:sz="0" w:space="0" w:color="auto"/>
        <w:left w:val="none" w:sz="0" w:space="0" w:color="auto"/>
        <w:bottom w:val="none" w:sz="0" w:space="0" w:color="auto"/>
        <w:right w:val="none" w:sz="0" w:space="0" w:color="auto"/>
      </w:divBdr>
    </w:div>
    <w:div w:id="1150441491">
      <w:bodyDiv w:val="1"/>
      <w:marLeft w:val="0"/>
      <w:marRight w:val="0"/>
      <w:marTop w:val="0"/>
      <w:marBottom w:val="0"/>
      <w:divBdr>
        <w:top w:val="none" w:sz="0" w:space="0" w:color="auto"/>
        <w:left w:val="none" w:sz="0" w:space="0" w:color="auto"/>
        <w:bottom w:val="none" w:sz="0" w:space="0" w:color="auto"/>
        <w:right w:val="none" w:sz="0" w:space="0" w:color="auto"/>
      </w:divBdr>
    </w:div>
    <w:div w:id="1150713513">
      <w:bodyDiv w:val="1"/>
      <w:marLeft w:val="0"/>
      <w:marRight w:val="0"/>
      <w:marTop w:val="0"/>
      <w:marBottom w:val="0"/>
      <w:divBdr>
        <w:top w:val="none" w:sz="0" w:space="0" w:color="auto"/>
        <w:left w:val="none" w:sz="0" w:space="0" w:color="auto"/>
        <w:bottom w:val="none" w:sz="0" w:space="0" w:color="auto"/>
        <w:right w:val="none" w:sz="0" w:space="0" w:color="auto"/>
      </w:divBdr>
    </w:div>
    <w:div w:id="1184052776">
      <w:bodyDiv w:val="1"/>
      <w:marLeft w:val="0"/>
      <w:marRight w:val="0"/>
      <w:marTop w:val="0"/>
      <w:marBottom w:val="0"/>
      <w:divBdr>
        <w:top w:val="none" w:sz="0" w:space="0" w:color="auto"/>
        <w:left w:val="none" w:sz="0" w:space="0" w:color="auto"/>
        <w:bottom w:val="none" w:sz="0" w:space="0" w:color="auto"/>
        <w:right w:val="none" w:sz="0" w:space="0" w:color="auto"/>
      </w:divBdr>
    </w:div>
    <w:div w:id="1188719785">
      <w:bodyDiv w:val="1"/>
      <w:marLeft w:val="0"/>
      <w:marRight w:val="0"/>
      <w:marTop w:val="0"/>
      <w:marBottom w:val="0"/>
      <w:divBdr>
        <w:top w:val="none" w:sz="0" w:space="0" w:color="auto"/>
        <w:left w:val="none" w:sz="0" w:space="0" w:color="auto"/>
        <w:bottom w:val="none" w:sz="0" w:space="0" w:color="auto"/>
        <w:right w:val="none" w:sz="0" w:space="0" w:color="auto"/>
      </w:divBdr>
    </w:div>
    <w:div w:id="1243563172">
      <w:bodyDiv w:val="1"/>
      <w:marLeft w:val="0"/>
      <w:marRight w:val="0"/>
      <w:marTop w:val="0"/>
      <w:marBottom w:val="0"/>
      <w:divBdr>
        <w:top w:val="none" w:sz="0" w:space="0" w:color="auto"/>
        <w:left w:val="none" w:sz="0" w:space="0" w:color="auto"/>
        <w:bottom w:val="none" w:sz="0" w:space="0" w:color="auto"/>
        <w:right w:val="none" w:sz="0" w:space="0" w:color="auto"/>
      </w:divBdr>
    </w:div>
    <w:div w:id="1268000354">
      <w:bodyDiv w:val="1"/>
      <w:marLeft w:val="0"/>
      <w:marRight w:val="0"/>
      <w:marTop w:val="0"/>
      <w:marBottom w:val="0"/>
      <w:divBdr>
        <w:top w:val="none" w:sz="0" w:space="0" w:color="auto"/>
        <w:left w:val="none" w:sz="0" w:space="0" w:color="auto"/>
        <w:bottom w:val="none" w:sz="0" w:space="0" w:color="auto"/>
        <w:right w:val="none" w:sz="0" w:space="0" w:color="auto"/>
      </w:divBdr>
    </w:div>
    <w:div w:id="1346248813">
      <w:bodyDiv w:val="1"/>
      <w:marLeft w:val="0"/>
      <w:marRight w:val="0"/>
      <w:marTop w:val="0"/>
      <w:marBottom w:val="0"/>
      <w:divBdr>
        <w:top w:val="none" w:sz="0" w:space="0" w:color="auto"/>
        <w:left w:val="none" w:sz="0" w:space="0" w:color="auto"/>
        <w:bottom w:val="none" w:sz="0" w:space="0" w:color="auto"/>
        <w:right w:val="none" w:sz="0" w:space="0" w:color="auto"/>
      </w:divBdr>
    </w:div>
    <w:div w:id="1354724615">
      <w:bodyDiv w:val="1"/>
      <w:marLeft w:val="0"/>
      <w:marRight w:val="0"/>
      <w:marTop w:val="0"/>
      <w:marBottom w:val="0"/>
      <w:divBdr>
        <w:top w:val="none" w:sz="0" w:space="0" w:color="auto"/>
        <w:left w:val="none" w:sz="0" w:space="0" w:color="auto"/>
        <w:bottom w:val="none" w:sz="0" w:space="0" w:color="auto"/>
        <w:right w:val="none" w:sz="0" w:space="0" w:color="auto"/>
      </w:divBdr>
      <w:divsChild>
        <w:div w:id="877426386">
          <w:marLeft w:val="432"/>
          <w:marRight w:val="0"/>
          <w:marTop w:val="125"/>
          <w:marBottom w:val="0"/>
          <w:divBdr>
            <w:top w:val="none" w:sz="0" w:space="0" w:color="auto"/>
            <w:left w:val="none" w:sz="0" w:space="0" w:color="auto"/>
            <w:bottom w:val="none" w:sz="0" w:space="0" w:color="auto"/>
            <w:right w:val="none" w:sz="0" w:space="0" w:color="auto"/>
          </w:divBdr>
        </w:div>
        <w:div w:id="583075807">
          <w:marLeft w:val="432"/>
          <w:marRight w:val="0"/>
          <w:marTop w:val="125"/>
          <w:marBottom w:val="0"/>
          <w:divBdr>
            <w:top w:val="none" w:sz="0" w:space="0" w:color="auto"/>
            <w:left w:val="none" w:sz="0" w:space="0" w:color="auto"/>
            <w:bottom w:val="none" w:sz="0" w:space="0" w:color="auto"/>
            <w:right w:val="none" w:sz="0" w:space="0" w:color="auto"/>
          </w:divBdr>
        </w:div>
        <w:div w:id="1381904136">
          <w:marLeft w:val="432"/>
          <w:marRight w:val="0"/>
          <w:marTop w:val="125"/>
          <w:marBottom w:val="0"/>
          <w:divBdr>
            <w:top w:val="none" w:sz="0" w:space="0" w:color="auto"/>
            <w:left w:val="none" w:sz="0" w:space="0" w:color="auto"/>
            <w:bottom w:val="none" w:sz="0" w:space="0" w:color="auto"/>
            <w:right w:val="none" w:sz="0" w:space="0" w:color="auto"/>
          </w:divBdr>
        </w:div>
      </w:divsChild>
    </w:div>
    <w:div w:id="1402101024">
      <w:bodyDiv w:val="1"/>
      <w:marLeft w:val="0"/>
      <w:marRight w:val="0"/>
      <w:marTop w:val="0"/>
      <w:marBottom w:val="0"/>
      <w:divBdr>
        <w:top w:val="none" w:sz="0" w:space="0" w:color="auto"/>
        <w:left w:val="none" w:sz="0" w:space="0" w:color="auto"/>
        <w:bottom w:val="none" w:sz="0" w:space="0" w:color="auto"/>
        <w:right w:val="none" w:sz="0" w:space="0" w:color="auto"/>
      </w:divBdr>
      <w:divsChild>
        <w:div w:id="1849127182">
          <w:marLeft w:val="432"/>
          <w:marRight w:val="0"/>
          <w:marTop w:val="125"/>
          <w:marBottom w:val="0"/>
          <w:divBdr>
            <w:top w:val="none" w:sz="0" w:space="0" w:color="auto"/>
            <w:left w:val="none" w:sz="0" w:space="0" w:color="auto"/>
            <w:bottom w:val="none" w:sz="0" w:space="0" w:color="auto"/>
            <w:right w:val="none" w:sz="0" w:space="0" w:color="auto"/>
          </w:divBdr>
        </w:div>
        <w:div w:id="1824736455">
          <w:marLeft w:val="432"/>
          <w:marRight w:val="0"/>
          <w:marTop w:val="125"/>
          <w:marBottom w:val="0"/>
          <w:divBdr>
            <w:top w:val="none" w:sz="0" w:space="0" w:color="auto"/>
            <w:left w:val="none" w:sz="0" w:space="0" w:color="auto"/>
            <w:bottom w:val="none" w:sz="0" w:space="0" w:color="auto"/>
            <w:right w:val="none" w:sz="0" w:space="0" w:color="auto"/>
          </w:divBdr>
        </w:div>
        <w:div w:id="30300649">
          <w:marLeft w:val="432"/>
          <w:marRight w:val="0"/>
          <w:marTop w:val="125"/>
          <w:marBottom w:val="0"/>
          <w:divBdr>
            <w:top w:val="none" w:sz="0" w:space="0" w:color="auto"/>
            <w:left w:val="none" w:sz="0" w:space="0" w:color="auto"/>
            <w:bottom w:val="none" w:sz="0" w:space="0" w:color="auto"/>
            <w:right w:val="none" w:sz="0" w:space="0" w:color="auto"/>
          </w:divBdr>
        </w:div>
      </w:divsChild>
    </w:div>
    <w:div w:id="1497265398">
      <w:bodyDiv w:val="1"/>
      <w:marLeft w:val="0"/>
      <w:marRight w:val="0"/>
      <w:marTop w:val="0"/>
      <w:marBottom w:val="0"/>
      <w:divBdr>
        <w:top w:val="none" w:sz="0" w:space="0" w:color="auto"/>
        <w:left w:val="none" w:sz="0" w:space="0" w:color="auto"/>
        <w:bottom w:val="none" w:sz="0" w:space="0" w:color="auto"/>
        <w:right w:val="none" w:sz="0" w:space="0" w:color="auto"/>
      </w:divBdr>
    </w:div>
    <w:div w:id="1512180712">
      <w:bodyDiv w:val="1"/>
      <w:marLeft w:val="0"/>
      <w:marRight w:val="0"/>
      <w:marTop w:val="0"/>
      <w:marBottom w:val="0"/>
      <w:divBdr>
        <w:top w:val="none" w:sz="0" w:space="0" w:color="auto"/>
        <w:left w:val="none" w:sz="0" w:space="0" w:color="auto"/>
        <w:bottom w:val="none" w:sz="0" w:space="0" w:color="auto"/>
        <w:right w:val="none" w:sz="0" w:space="0" w:color="auto"/>
      </w:divBdr>
      <w:divsChild>
        <w:div w:id="2091847171">
          <w:marLeft w:val="432"/>
          <w:marRight w:val="0"/>
          <w:marTop w:val="125"/>
          <w:marBottom w:val="0"/>
          <w:divBdr>
            <w:top w:val="none" w:sz="0" w:space="0" w:color="auto"/>
            <w:left w:val="none" w:sz="0" w:space="0" w:color="auto"/>
            <w:bottom w:val="none" w:sz="0" w:space="0" w:color="auto"/>
            <w:right w:val="none" w:sz="0" w:space="0" w:color="auto"/>
          </w:divBdr>
        </w:div>
        <w:div w:id="1525096144">
          <w:marLeft w:val="432"/>
          <w:marRight w:val="0"/>
          <w:marTop w:val="125"/>
          <w:marBottom w:val="0"/>
          <w:divBdr>
            <w:top w:val="none" w:sz="0" w:space="0" w:color="auto"/>
            <w:left w:val="none" w:sz="0" w:space="0" w:color="auto"/>
            <w:bottom w:val="none" w:sz="0" w:space="0" w:color="auto"/>
            <w:right w:val="none" w:sz="0" w:space="0" w:color="auto"/>
          </w:divBdr>
        </w:div>
        <w:div w:id="698966012">
          <w:marLeft w:val="432"/>
          <w:marRight w:val="0"/>
          <w:marTop w:val="125"/>
          <w:marBottom w:val="0"/>
          <w:divBdr>
            <w:top w:val="none" w:sz="0" w:space="0" w:color="auto"/>
            <w:left w:val="none" w:sz="0" w:space="0" w:color="auto"/>
            <w:bottom w:val="none" w:sz="0" w:space="0" w:color="auto"/>
            <w:right w:val="none" w:sz="0" w:space="0" w:color="auto"/>
          </w:divBdr>
        </w:div>
      </w:divsChild>
    </w:div>
    <w:div w:id="1641299434">
      <w:bodyDiv w:val="1"/>
      <w:marLeft w:val="0"/>
      <w:marRight w:val="0"/>
      <w:marTop w:val="0"/>
      <w:marBottom w:val="0"/>
      <w:divBdr>
        <w:top w:val="none" w:sz="0" w:space="0" w:color="auto"/>
        <w:left w:val="none" w:sz="0" w:space="0" w:color="auto"/>
        <w:bottom w:val="none" w:sz="0" w:space="0" w:color="auto"/>
        <w:right w:val="none" w:sz="0" w:space="0" w:color="auto"/>
      </w:divBdr>
      <w:divsChild>
        <w:div w:id="645162477">
          <w:marLeft w:val="432"/>
          <w:marRight w:val="0"/>
          <w:marTop w:val="125"/>
          <w:marBottom w:val="0"/>
          <w:divBdr>
            <w:top w:val="none" w:sz="0" w:space="0" w:color="auto"/>
            <w:left w:val="none" w:sz="0" w:space="0" w:color="auto"/>
            <w:bottom w:val="none" w:sz="0" w:space="0" w:color="auto"/>
            <w:right w:val="none" w:sz="0" w:space="0" w:color="auto"/>
          </w:divBdr>
        </w:div>
        <w:div w:id="742993196">
          <w:marLeft w:val="432"/>
          <w:marRight w:val="0"/>
          <w:marTop w:val="125"/>
          <w:marBottom w:val="0"/>
          <w:divBdr>
            <w:top w:val="none" w:sz="0" w:space="0" w:color="auto"/>
            <w:left w:val="none" w:sz="0" w:space="0" w:color="auto"/>
            <w:bottom w:val="none" w:sz="0" w:space="0" w:color="auto"/>
            <w:right w:val="none" w:sz="0" w:space="0" w:color="auto"/>
          </w:divBdr>
        </w:div>
        <w:div w:id="128674016">
          <w:marLeft w:val="432"/>
          <w:marRight w:val="0"/>
          <w:marTop w:val="125"/>
          <w:marBottom w:val="0"/>
          <w:divBdr>
            <w:top w:val="none" w:sz="0" w:space="0" w:color="auto"/>
            <w:left w:val="none" w:sz="0" w:space="0" w:color="auto"/>
            <w:bottom w:val="none" w:sz="0" w:space="0" w:color="auto"/>
            <w:right w:val="none" w:sz="0" w:space="0" w:color="auto"/>
          </w:divBdr>
        </w:div>
        <w:div w:id="1185292833">
          <w:marLeft w:val="432"/>
          <w:marRight w:val="0"/>
          <w:marTop w:val="125"/>
          <w:marBottom w:val="0"/>
          <w:divBdr>
            <w:top w:val="none" w:sz="0" w:space="0" w:color="auto"/>
            <w:left w:val="none" w:sz="0" w:space="0" w:color="auto"/>
            <w:bottom w:val="none" w:sz="0" w:space="0" w:color="auto"/>
            <w:right w:val="none" w:sz="0" w:space="0" w:color="auto"/>
          </w:divBdr>
        </w:div>
      </w:divsChild>
    </w:div>
    <w:div w:id="1737706079">
      <w:bodyDiv w:val="1"/>
      <w:marLeft w:val="0"/>
      <w:marRight w:val="0"/>
      <w:marTop w:val="0"/>
      <w:marBottom w:val="0"/>
      <w:divBdr>
        <w:top w:val="none" w:sz="0" w:space="0" w:color="auto"/>
        <w:left w:val="none" w:sz="0" w:space="0" w:color="auto"/>
        <w:bottom w:val="none" w:sz="0" w:space="0" w:color="auto"/>
        <w:right w:val="none" w:sz="0" w:space="0" w:color="auto"/>
      </w:divBdr>
    </w:div>
    <w:div w:id="1759905791">
      <w:bodyDiv w:val="1"/>
      <w:marLeft w:val="0"/>
      <w:marRight w:val="0"/>
      <w:marTop w:val="0"/>
      <w:marBottom w:val="0"/>
      <w:divBdr>
        <w:top w:val="none" w:sz="0" w:space="0" w:color="auto"/>
        <w:left w:val="none" w:sz="0" w:space="0" w:color="auto"/>
        <w:bottom w:val="none" w:sz="0" w:space="0" w:color="auto"/>
        <w:right w:val="none" w:sz="0" w:space="0" w:color="auto"/>
      </w:divBdr>
    </w:div>
    <w:div w:id="1784954305">
      <w:bodyDiv w:val="1"/>
      <w:marLeft w:val="0"/>
      <w:marRight w:val="0"/>
      <w:marTop w:val="0"/>
      <w:marBottom w:val="0"/>
      <w:divBdr>
        <w:top w:val="none" w:sz="0" w:space="0" w:color="auto"/>
        <w:left w:val="none" w:sz="0" w:space="0" w:color="auto"/>
        <w:bottom w:val="none" w:sz="0" w:space="0" w:color="auto"/>
        <w:right w:val="none" w:sz="0" w:space="0" w:color="auto"/>
      </w:divBdr>
      <w:divsChild>
        <w:div w:id="166873367">
          <w:marLeft w:val="432"/>
          <w:marRight w:val="0"/>
          <w:marTop w:val="125"/>
          <w:marBottom w:val="0"/>
          <w:divBdr>
            <w:top w:val="none" w:sz="0" w:space="0" w:color="auto"/>
            <w:left w:val="none" w:sz="0" w:space="0" w:color="auto"/>
            <w:bottom w:val="none" w:sz="0" w:space="0" w:color="auto"/>
            <w:right w:val="none" w:sz="0" w:space="0" w:color="auto"/>
          </w:divBdr>
        </w:div>
        <w:div w:id="986787006">
          <w:marLeft w:val="432"/>
          <w:marRight w:val="0"/>
          <w:marTop w:val="125"/>
          <w:marBottom w:val="0"/>
          <w:divBdr>
            <w:top w:val="none" w:sz="0" w:space="0" w:color="auto"/>
            <w:left w:val="none" w:sz="0" w:space="0" w:color="auto"/>
            <w:bottom w:val="none" w:sz="0" w:space="0" w:color="auto"/>
            <w:right w:val="none" w:sz="0" w:space="0" w:color="auto"/>
          </w:divBdr>
        </w:div>
        <w:div w:id="1017384537">
          <w:marLeft w:val="432"/>
          <w:marRight w:val="0"/>
          <w:marTop w:val="125"/>
          <w:marBottom w:val="0"/>
          <w:divBdr>
            <w:top w:val="none" w:sz="0" w:space="0" w:color="auto"/>
            <w:left w:val="none" w:sz="0" w:space="0" w:color="auto"/>
            <w:bottom w:val="none" w:sz="0" w:space="0" w:color="auto"/>
            <w:right w:val="none" w:sz="0" w:space="0" w:color="auto"/>
          </w:divBdr>
        </w:div>
        <w:div w:id="60569697">
          <w:marLeft w:val="432"/>
          <w:marRight w:val="0"/>
          <w:marTop w:val="125"/>
          <w:marBottom w:val="0"/>
          <w:divBdr>
            <w:top w:val="none" w:sz="0" w:space="0" w:color="auto"/>
            <w:left w:val="none" w:sz="0" w:space="0" w:color="auto"/>
            <w:bottom w:val="none" w:sz="0" w:space="0" w:color="auto"/>
            <w:right w:val="none" w:sz="0" w:space="0" w:color="auto"/>
          </w:divBdr>
        </w:div>
      </w:divsChild>
    </w:div>
    <w:div w:id="1801218454">
      <w:bodyDiv w:val="1"/>
      <w:marLeft w:val="0"/>
      <w:marRight w:val="0"/>
      <w:marTop w:val="0"/>
      <w:marBottom w:val="0"/>
      <w:divBdr>
        <w:top w:val="none" w:sz="0" w:space="0" w:color="auto"/>
        <w:left w:val="none" w:sz="0" w:space="0" w:color="auto"/>
        <w:bottom w:val="none" w:sz="0" w:space="0" w:color="auto"/>
        <w:right w:val="none" w:sz="0" w:space="0" w:color="auto"/>
      </w:divBdr>
    </w:div>
    <w:div w:id="1802646298">
      <w:bodyDiv w:val="1"/>
      <w:marLeft w:val="0"/>
      <w:marRight w:val="0"/>
      <w:marTop w:val="0"/>
      <w:marBottom w:val="0"/>
      <w:divBdr>
        <w:top w:val="none" w:sz="0" w:space="0" w:color="auto"/>
        <w:left w:val="none" w:sz="0" w:space="0" w:color="auto"/>
        <w:bottom w:val="none" w:sz="0" w:space="0" w:color="auto"/>
        <w:right w:val="none" w:sz="0" w:space="0" w:color="auto"/>
      </w:divBdr>
    </w:div>
    <w:div w:id="1819498275">
      <w:bodyDiv w:val="1"/>
      <w:marLeft w:val="0"/>
      <w:marRight w:val="0"/>
      <w:marTop w:val="0"/>
      <w:marBottom w:val="0"/>
      <w:divBdr>
        <w:top w:val="none" w:sz="0" w:space="0" w:color="auto"/>
        <w:left w:val="none" w:sz="0" w:space="0" w:color="auto"/>
        <w:bottom w:val="none" w:sz="0" w:space="0" w:color="auto"/>
        <w:right w:val="none" w:sz="0" w:space="0" w:color="auto"/>
      </w:divBdr>
      <w:divsChild>
        <w:div w:id="1990591421">
          <w:marLeft w:val="432"/>
          <w:marRight w:val="0"/>
          <w:marTop w:val="125"/>
          <w:marBottom w:val="0"/>
          <w:divBdr>
            <w:top w:val="none" w:sz="0" w:space="0" w:color="auto"/>
            <w:left w:val="none" w:sz="0" w:space="0" w:color="auto"/>
            <w:bottom w:val="none" w:sz="0" w:space="0" w:color="auto"/>
            <w:right w:val="none" w:sz="0" w:space="0" w:color="auto"/>
          </w:divBdr>
        </w:div>
      </w:divsChild>
    </w:div>
    <w:div w:id="2108576099">
      <w:bodyDiv w:val="1"/>
      <w:marLeft w:val="0"/>
      <w:marRight w:val="0"/>
      <w:marTop w:val="0"/>
      <w:marBottom w:val="0"/>
      <w:divBdr>
        <w:top w:val="none" w:sz="0" w:space="0" w:color="auto"/>
        <w:left w:val="none" w:sz="0" w:space="0" w:color="auto"/>
        <w:bottom w:val="none" w:sz="0" w:space="0" w:color="auto"/>
        <w:right w:val="none" w:sz="0" w:space="0" w:color="auto"/>
      </w:divBdr>
    </w:div>
    <w:div w:id="21473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oi.org/10.1080/09588221.2015.1061019" TargetMode="External"/><Relationship Id="rId18" Type="http://schemas.openxmlformats.org/officeDocument/2006/relationships/hyperlink" Target="http://www.oecd.org/education/2030-project/about/documents/E2030%20Position%20Paper%20(05.04.2018).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jows.pl/sites/default/files/Europejski%20System%20Opisu%20Ksztalcenia%20Jezykowego_Poziomy.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ideas.darden.virginia.edu/10-design-thinking-tools-turn-creativity-and-data-into-growt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ropa.eu/cultural-heritage/about_en" TargetMode="External"/><Relationship Id="rId20" Type="http://schemas.openxmlformats.org/officeDocument/2006/relationships/hyperlink" Target="http://jows.pl/sites/default/files/Europejskie%20poziomy%20bieglosci%20jezykowej_tabela%20samooceny.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un.org/ga/search/view_doc.asp?symbol=A/RES/70/1&amp;Lang=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eu2020/pdf/COMPLET%20EN%20BARROSO%20%20%20007%20-%20Europe%202020%20-%20EN%20version.pdf" TargetMode="External"/><Relationship Id="rId23" Type="http://schemas.openxmlformats.org/officeDocument/2006/relationships/hyperlink" Target="https://ich.unesco.org/en/what-is-intangible-heritage-00003" TargetMode="External"/><Relationship Id="rId28"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hyperlink" Target="https://elearningindustry.com/8-important-characteristics-of-adult-learne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hrcak.srce.hr/173850" TargetMode="External"/><Relationship Id="rId22" Type="http://schemas.openxmlformats.org/officeDocument/2006/relationships/hyperlink" Target="http://www.edutopia.org/blog/design-thinking-betty-ray"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44825A-A607-413C-88A2-E9B9D6D6A03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lv-LV"/>
        </a:p>
      </dgm:t>
    </dgm:pt>
    <dgm:pt modelId="{DBA7DE11-5591-411F-BD2E-0279C10AAF09}">
      <dgm:prSet phldrT="[Text]" custT="1"/>
      <dgm:spPr/>
      <dgm:t>
        <a:bodyPr/>
        <a:lstStyle/>
        <a:p>
          <a:r>
            <a:rPr lang="pl-PL" sz="2000" dirty="0"/>
            <a:t>Kurs w języku docelowym</a:t>
          </a:r>
          <a:endParaRPr lang="lv-LV" sz="2000" dirty="0"/>
        </a:p>
      </dgm:t>
    </dgm:pt>
    <dgm:pt modelId="{384DE0A0-3972-4C7C-8108-E28DA4D44F33}" type="parTrans" cxnId="{8FCF54A9-717C-4BA2-AAA4-D3ECDE250AE0}">
      <dgm:prSet/>
      <dgm:spPr/>
      <dgm:t>
        <a:bodyPr/>
        <a:lstStyle/>
        <a:p>
          <a:endParaRPr lang="lv-LV"/>
        </a:p>
      </dgm:t>
    </dgm:pt>
    <dgm:pt modelId="{EE49BD1E-64A1-4A44-BA48-BFF8090A39B4}" type="sibTrans" cxnId="{8FCF54A9-717C-4BA2-AAA4-D3ECDE250AE0}">
      <dgm:prSet/>
      <dgm:spPr/>
      <dgm:t>
        <a:bodyPr/>
        <a:lstStyle/>
        <a:p>
          <a:endParaRPr lang="lv-LV"/>
        </a:p>
      </dgm:t>
    </dgm:pt>
    <dgm:pt modelId="{E1037920-9524-4B87-91B6-EECC983B225E}">
      <dgm:prSet phldrT="[Text]" custT="1"/>
      <dgm:spPr/>
      <dgm:t>
        <a:bodyPr/>
        <a:lstStyle/>
        <a:p>
          <a:r>
            <a:rPr lang="pl-PL" sz="1200" dirty="0"/>
            <a:t>Chorwackie dziedzictwo</a:t>
          </a:r>
          <a:endParaRPr lang="lv-LV" sz="1200" dirty="0"/>
        </a:p>
      </dgm:t>
    </dgm:pt>
    <dgm:pt modelId="{405B1032-9531-4C25-BCD9-8BC9AB9D652F}" type="parTrans" cxnId="{6E9BDD6C-C63E-4D07-9ECB-1C17F8C47354}">
      <dgm:prSet/>
      <dgm:spPr/>
      <dgm:t>
        <a:bodyPr/>
        <a:lstStyle/>
        <a:p>
          <a:endParaRPr lang="lv-LV"/>
        </a:p>
      </dgm:t>
    </dgm:pt>
    <dgm:pt modelId="{9A5BFD32-F989-4385-94D0-A8B1D33873AE}" type="sibTrans" cxnId="{6E9BDD6C-C63E-4D07-9ECB-1C17F8C47354}">
      <dgm:prSet/>
      <dgm:spPr/>
      <dgm:t>
        <a:bodyPr/>
        <a:lstStyle/>
        <a:p>
          <a:endParaRPr lang="lv-LV"/>
        </a:p>
      </dgm:t>
    </dgm:pt>
    <dgm:pt modelId="{B7979E17-E3CD-4E73-B826-EF2971B2823D}">
      <dgm:prSet phldrT="[Text]" custT="1"/>
      <dgm:spPr/>
      <dgm:t>
        <a:bodyPr/>
        <a:lstStyle/>
        <a:p>
          <a:r>
            <a:rPr lang="lv-LV" sz="1400" dirty="0"/>
            <a:t>1</a:t>
          </a:r>
        </a:p>
      </dgm:t>
    </dgm:pt>
    <dgm:pt modelId="{60CEEAFD-164E-40CB-BDF4-313602D37ABB}" type="parTrans" cxnId="{F0783F74-EE4E-4578-A0A4-D830C16C0C31}">
      <dgm:prSet/>
      <dgm:spPr/>
      <dgm:t>
        <a:bodyPr/>
        <a:lstStyle/>
        <a:p>
          <a:endParaRPr lang="lv-LV"/>
        </a:p>
      </dgm:t>
    </dgm:pt>
    <dgm:pt modelId="{4116DD39-C6B7-42E1-B015-982F24EECD93}" type="sibTrans" cxnId="{F0783F74-EE4E-4578-A0A4-D830C16C0C31}">
      <dgm:prSet/>
      <dgm:spPr/>
      <dgm:t>
        <a:bodyPr/>
        <a:lstStyle/>
        <a:p>
          <a:endParaRPr lang="lv-LV"/>
        </a:p>
      </dgm:t>
    </dgm:pt>
    <dgm:pt modelId="{5F8C9597-7F15-4E27-8CFA-4AE4AA53A23E}">
      <dgm:prSet phldrT="[Text]" custT="1"/>
      <dgm:spPr/>
      <dgm:t>
        <a:bodyPr/>
        <a:lstStyle/>
        <a:p>
          <a:r>
            <a:rPr lang="lv-LV" sz="1400" dirty="0"/>
            <a:t>2</a:t>
          </a:r>
        </a:p>
      </dgm:t>
    </dgm:pt>
    <dgm:pt modelId="{DA3C4837-9F13-481A-AFF6-3231B0E88BAD}" type="parTrans" cxnId="{AB5E850A-6E61-479C-8D46-20EBB632E99F}">
      <dgm:prSet/>
      <dgm:spPr/>
      <dgm:t>
        <a:bodyPr/>
        <a:lstStyle/>
        <a:p>
          <a:endParaRPr lang="lv-LV"/>
        </a:p>
      </dgm:t>
    </dgm:pt>
    <dgm:pt modelId="{A4C2266A-D178-4C30-83E9-B75E0D1B8111}" type="sibTrans" cxnId="{AB5E850A-6E61-479C-8D46-20EBB632E99F}">
      <dgm:prSet/>
      <dgm:spPr/>
      <dgm:t>
        <a:bodyPr/>
        <a:lstStyle/>
        <a:p>
          <a:endParaRPr lang="lv-LV"/>
        </a:p>
      </dgm:t>
    </dgm:pt>
    <dgm:pt modelId="{68481930-218B-446B-9A8B-7E7EE527712C}">
      <dgm:prSet phldrT="[Text]" custT="1"/>
      <dgm:spPr/>
      <dgm:t>
        <a:bodyPr/>
        <a:lstStyle/>
        <a:p>
          <a:r>
            <a:rPr lang="pl-PL" sz="1200" dirty="0"/>
            <a:t>Łotewskie dziedzictwo</a:t>
          </a:r>
          <a:endParaRPr lang="lv-LV" sz="1200" dirty="0"/>
        </a:p>
      </dgm:t>
    </dgm:pt>
    <dgm:pt modelId="{D2CA687E-606E-4F61-8783-576422B8ED08}" type="parTrans" cxnId="{F0D17046-8E3B-43F6-B860-941D3F5B92F6}">
      <dgm:prSet/>
      <dgm:spPr/>
      <dgm:t>
        <a:bodyPr/>
        <a:lstStyle/>
        <a:p>
          <a:endParaRPr lang="lv-LV"/>
        </a:p>
      </dgm:t>
    </dgm:pt>
    <dgm:pt modelId="{DD1EBA4C-ACBB-4A9B-A8D2-928C43434D16}" type="sibTrans" cxnId="{F0D17046-8E3B-43F6-B860-941D3F5B92F6}">
      <dgm:prSet/>
      <dgm:spPr/>
      <dgm:t>
        <a:bodyPr/>
        <a:lstStyle/>
        <a:p>
          <a:endParaRPr lang="lv-LV"/>
        </a:p>
      </dgm:t>
    </dgm:pt>
    <dgm:pt modelId="{8E843A35-F8B3-4AC4-A6F5-350462B48814}">
      <dgm:prSet phldrT="[Text]" custT="1"/>
      <dgm:spPr/>
      <dgm:t>
        <a:bodyPr/>
        <a:lstStyle/>
        <a:p>
          <a:r>
            <a:rPr lang="lv-LV" sz="1400" dirty="0"/>
            <a:t>1</a:t>
          </a:r>
        </a:p>
      </dgm:t>
    </dgm:pt>
    <dgm:pt modelId="{2F13E50E-DDB0-4D58-9AFB-8091DDC42580}" type="parTrans" cxnId="{216222A9-BA20-4132-B7E2-CCA21BAE1117}">
      <dgm:prSet/>
      <dgm:spPr/>
      <dgm:t>
        <a:bodyPr/>
        <a:lstStyle/>
        <a:p>
          <a:endParaRPr lang="lv-LV"/>
        </a:p>
      </dgm:t>
    </dgm:pt>
    <dgm:pt modelId="{DF0EF19F-8C4C-44BE-81FC-30AF06E2C947}" type="sibTrans" cxnId="{216222A9-BA20-4132-B7E2-CCA21BAE1117}">
      <dgm:prSet/>
      <dgm:spPr/>
      <dgm:t>
        <a:bodyPr/>
        <a:lstStyle/>
        <a:p>
          <a:endParaRPr lang="lv-LV"/>
        </a:p>
      </dgm:t>
    </dgm:pt>
    <dgm:pt modelId="{936D987E-08C9-4D4D-B869-70BD449B859B}">
      <dgm:prSet phldrT="[Text]" custT="1"/>
      <dgm:spPr/>
      <dgm:t>
        <a:bodyPr/>
        <a:lstStyle/>
        <a:p>
          <a:r>
            <a:rPr lang="lv-LV" sz="1400" dirty="0"/>
            <a:t>3</a:t>
          </a:r>
        </a:p>
      </dgm:t>
    </dgm:pt>
    <dgm:pt modelId="{C1243821-2CD7-4C06-901E-B6AF64327B16}" type="parTrans" cxnId="{F5012B10-5798-4CD3-9C4F-6D3C86894440}">
      <dgm:prSet/>
      <dgm:spPr/>
      <dgm:t>
        <a:bodyPr/>
        <a:lstStyle/>
        <a:p>
          <a:endParaRPr lang="lv-LV"/>
        </a:p>
      </dgm:t>
    </dgm:pt>
    <dgm:pt modelId="{205D4082-E829-4CE5-B45A-BB5B0DF2536E}" type="sibTrans" cxnId="{F5012B10-5798-4CD3-9C4F-6D3C86894440}">
      <dgm:prSet/>
      <dgm:spPr/>
      <dgm:t>
        <a:bodyPr/>
        <a:lstStyle/>
        <a:p>
          <a:endParaRPr lang="lv-LV"/>
        </a:p>
      </dgm:t>
    </dgm:pt>
    <dgm:pt modelId="{B1FF8354-0C11-4FE0-A8E4-F311A0F5ED12}">
      <dgm:prSet phldrT="[Text]" custT="1"/>
      <dgm:spPr/>
      <dgm:t>
        <a:bodyPr/>
        <a:lstStyle/>
        <a:p>
          <a:r>
            <a:rPr lang="lv-LV" sz="1400" dirty="0"/>
            <a:t>3</a:t>
          </a:r>
        </a:p>
      </dgm:t>
    </dgm:pt>
    <dgm:pt modelId="{D010545D-7FF3-4616-A5EF-03935FA68CBD}" type="parTrans" cxnId="{D6A526D1-7CD8-4207-A4AD-1321E51938DD}">
      <dgm:prSet/>
      <dgm:spPr/>
      <dgm:t>
        <a:bodyPr/>
        <a:lstStyle/>
        <a:p>
          <a:endParaRPr lang="lv-LV"/>
        </a:p>
      </dgm:t>
    </dgm:pt>
    <dgm:pt modelId="{F07EC9B7-DCB8-4DBF-9F00-9D8A5E9C436C}" type="sibTrans" cxnId="{D6A526D1-7CD8-4207-A4AD-1321E51938DD}">
      <dgm:prSet/>
      <dgm:spPr/>
      <dgm:t>
        <a:bodyPr/>
        <a:lstStyle/>
        <a:p>
          <a:endParaRPr lang="lv-LV"/>
        </a:p>
      </dgm:t>
    </dgm:pt>
    <dgm:pt modelId="{CFEB19E0-ED5D-4529-9656-A47901CAFF20}">
      <dgm:prSet phldrT="[Text]" custT="1"/>
      <dgm:spPr/>
      <dgm:t>
        <a:bodyPr/>
        <a:lstStyle/>
        <a:p>
          <a:r>
            <a:rPr lang="lv-LV" sz="1400" dirty="0"/>
            <a:t>2</a:t>
          </a:r>
        </a:p>
      </dgm:t>
    </dgm:pt>
    <dgm:pt modelId="{55645114-DF48-4046-AC7B-AAEE98CADD38}" type="parTrans" cxnId="{F9FA4836-04A9-4261-BF79-03BC89BDE5FC}">
      <dgm:prSet/>
      <dgm:spPr/>
      <dgm:t>
        <a:bodyPr/>
        <a:lstStyle/>
        <a:p>
          <a:endParaRPr lang="lv-LV"/>
        </a:p>
      </dgm:t>
    </dgm:pt>
    <dgm:pt modelId="{3864241F-4B59-47EE-B0F6-4287F3C0163B}" type="sibTrans" cxnId="{F9FA4836-04A9-4261-BF79-03BC89BDE5FC}">
      <dgm:prSet/>
      <dgm:spPr/>
      <dgm:t>
        <a:bodyPr/>
        <a:lstStyle/>
        <a:p>
          <a:endParaRPr lang="lv-LV"/>
        </a:p>
      </dgm:t>
    </dgm:pt>
    <dgm:pt modelId="{3E67B37F-5237-41A3-A532-F6F81DBACD76}">
      <dgm:prSet phldrT="[Text]" custT="1"/>
      <dgm:spPr/>
      <dgm:t>
        <a:bodyPr/>
        <a:lstStyle/>
        <a:p>
          <a:r>
            <a:rPr lang="lv-LV" sz="1200" dirty="0"/>
            <a:t>S</a:t>
          </a:r>
          <a:r>
            <a:rPr lang="pl-PL" sz="1200" dirty="0"/>
            <a:t>łoweńskie dziedzictwo</a:t>
          </a:r>
          <a:endParaRPr lang="lv-LV" sz="1200" dirty="0"/>
        </a:p>
      </dgm:t>
    </dgm:pt>
    <dgm:pt modelId="{F764C295-0098-41D2-92D5-6DFB0B688D51}" type="parTrans" cxnId="{427D49AF-2F73-4A01-B0B7-EF2E06467882}">
      <dgm:prSet/>
      <dgm:spPr/>
      <dgm:t>
        <a:bodyPr/>
        <a:lstStyle/>
        <a:p>
          <a:endParaRPr lang="lv-LV"/>
        </a:p>
      </dgm:t>
    </dgm:pt>
    <dgm:pt modelId="{A59B518E-D848-451B-97E9-4654704E5EDA}" type="sibTrans" cxnId="{427D49AF-2F73-4A01-B0B7-EF2E06467882}">
      <dgm:prSet/>
      <dgm:spPr/>
      <dgm:t>
        <a:bodyPr/>
        <a:lstStyle/>
        <a:p>
          <a:endParaRPr lang="lv-LV"/>
        </a:p>
      </dgm:t>
    </dgm:pt>
    <dgm:pt modelId="{E467B38E-9B0A-473C-A879-D724FF59DAAA}">
      <dgm:prSet phldrT="[Text]" custT="1"/>
      <dgm:spPr/>
      <dgm:t>
        <a:bodyPr/>
        <a:lstStyle/>
        <a:p>
          <a:r>
            <a:rPr lang="lv-LV" sz="1400" dirty="0"/>
            <a:t>1</a:t>
          </a:r>
        </a:p>
      </dgm:t>
    </dgm:pt>
    <dgm:pt modelId="{6931F0DC-6186-4779-AB0A-4B0B1E0C0A0F}" type="parTrans" cxnId="{84CE931D-C577-43AA-B203-29A5870C38B0}">
      <dgm:prSet/>
      <dgm:spPr/>
      <dgm:t>
        <a:bodyPr/>
        <a:lstStyle/>
        <a:p>
          <a:endParaRPr lang="lv-LV"/>
        </a:p>
      </dgm:t>
    </dgm:pt>
    <dgm:pt modelId="{C6B0AA4F-69B8-401B-9D64-86AA465E47E1}" type="sibTrans" cxnId="{84CE931D-C577-43AA-B203-29A5870C38B0}">
      <dgm:prSet/>
      <dgm:spPr/>
      <dgm:t>
        <a:bodyPr/>
        <a:lstStyle/>
        <a:p>
          <a:endParaRPr lang="lv-LV"/>
        </a:p>
      </dgm:t>
    </dgm:pt>
    <dgm:pt modelId="{86511719-DB06-47A2-A7AD-054D32498EDD}">
      <dgm:prSet phldrT="[Text]" custT="1"/>
      <dgm:spPr/>
      <dgm:t>
        <a:bodyPr/>
        <a:lstStyle/>
        <a:p>
          <a:r>
            <a:rPr lang="lv-LV" sz="1400" dirty="0"/>
            <a:t>2</a:t>
          </a:r>
        </a:p>
      </dgm:t>
    </dgm:pt>
    <dgm:pt modelId="{91BB9B59-6284-4858-BDC9-AEE39BEDC9CE}" type="parTrans" cxnId="{35930DE3-C795-4B4D-A9E3-B3712918C420}">
      <dgm:prSet/>
      <dgm:spPr/>
      <dgm:t>
        <a:bodyPr/>
        <a:lstStyle/>
        <a:p>
          <a:endParaRPr lang="lv-LV"/>
        </a:p>
      </dgm:t>
    </dgm:pt>
    <dgm:pt modelId="{DCDAC58B-F06C-43C9-B349-C1FCE5BC499E}" type="sibTrans" cxnId="{35930DE3-C795-4B4D-A9E3-B3712918C420}">
      <dgm:prSet/>
      <dgm:spPr/>
      <dgm:t>
        <a:bodyPr/>
        <a:lstStyle/>
        <a:p>
          <a:endParaRPr lang="lv-LV"/>
        </a:p>
      </dgm:t>
    </dgm:pt>
    <dgm:pt modelId="{47F7B0EB-BF27-49F9-9155-B36C7C287991}">
      <dgm:prSet phldrT="[Text]" custT="1"/>
      <dgm:spPr/>
      <dgm:t>
        <a:bodyPr/>
        <a:lstStyle/>
        <a:p>
          <a:r>
            <a:rPr lang="lv-LV" sz="1400" dirty="0"/>
            <a:t>3</a:t>
          </a:r>
        </a:p>
      </dgm:t>
    </dgm:pt>
    <dgm:pt modelId="{22696F29-9079-496E-8D0C-C021899068E8}" type="parTrans" cxnId="{139BDDC6-2474-471D-B3A0-79D1DD8BD4C4}">
      <dgm:prSet/>
      <dgm:spPr/>
      <dgm:t>
        <a:bodyPr/>
        <a:lstStyle/>
        <a:p>
          <a:endParaRPr lang="lv-LV"/>
        </a:p>
      </dgm:t>
    </dgm:pt>
    <dgm:pt modelId="{A0AA670A-A12A-465D-B96E-563F10FAA9AD}" type="sibTrans" cxnId="{139BDDC6-2474-471D-B3A0-79D1DD8BD4C4}">
      <dgm:prSet/>
      <dgm:spPr/>
      <dgm:t>
        <a:bodyPr/>
        <a:lstStyle/>
        <a:p>
          <a:endParaRPr lang="lv-LV"/>
        </a:p>
      </dgm:t>
    </dgm:pt>
    <dgm:pt modelId="{17F951DC-C261-412D-BE42-A4768C815CF5}">
      <dgm:prSet phldrT="[Text]" custT="1"/>
      <dgm:spPr/>
      <dgm:t>
        <a:bodyPr/>
        <a:lstStyle/>
        <a:p>
          <a:r>
            <a:rPr lang="pl-PL" sz="1200" dirty="0"/>
            <a:t>Rumuńskie dziedzictwo</a:t>
          </a:r>
          <a:endParaRPr lang="lv-LV" sz="1200" dirty="0"/>
        </a:p>
      </dgm:t>
    </dgm:pt>
    <dgm:pt modelId="{F372C18F-04A8-4ABF-8CD5-58505894643E}" type="parTrans" cxnId="{54703365-4807-4E34-B5F4-121546A92EF5}">
      <dgm:prSet/>
      <dgm:spPr/>
      <dgm:t>
        <a:bodyPr/>
        <a:lstStyle/>
        <a:p>
          <a:endParaRPr lang="lv-LV"/>
        </a:p>
      </dgm:t>
    </dgm:pt>
    <dgm:pt modelId="{EF6C6AA3-B3B5-496E-B85B-1F58715F4C4C}" type="sibTrans" cxnId="{54703365-4807-4E34-B5F4-121546A92EF5}">
      <dgm:prSet/>
      <dgm:spPr/>
      <dgm:t>
        <a:bodyPr/>
        <a:lstStyle/>
        <a:p>
          <a:endParaRPr lang="lv-LV"/>
        </a:p>
      </dgm:t>
    </dgm:pt>
    <dgm:pt modelId="{EA8402AA-D486-4C74-9A80-7BC2C863B843}">
      <dgm:prSet phldrT="[Text]" custT="1"/>
      <dgm:spPr/>
      <dgm:t>
        <a:bodyPr/>
        <a:lstStyle/>
        <a:p>
          <a:r>
            <a:rPr lang="lv-LV" sz="1400" dirty="0"/>
            <a:t>1</a:t>
          </a:r>
        </a:p>
      </dgm:t>
    </dgm:pt>
    <dgm:pt modelId="{97E6C855-79EF-469D-90AE-9D27B491C6DC}" type="parTrans" cxnId="{54010364-0DD2-43C0-8432-93850382A051}">
      <dgm:prSet/>
      <dgm:spPr/>
      <dgm:t>
        <a:bodyPr/>
        <a:lstStyle/>
        <a:p>
          <a:endParaRPr lang="lv-LV"/>
        </a:p>
      </dgm:t>
    </dgm:pt>
    <dgm:pt modelId="{93D33E3B-0EBB-49EB-9A68-F42A1F3D5FDB}" type="sibTrans" cxnId="{54010364-0DD2-43C0-8432-93850382A051}">
      <dgm:prSet/>
      <dgm:spPr/>
      <dgm:t>
        <a:bodyPr/>
        <a:lstStyle/>
        <a:p>
          <a:endParaRPr lang="lv-LV"/>
        </a:p>
      </dgm:t>
    </dgm:pt>
    <dgm:pt modelId="{76D06CD9-E17E-46EA-AB85-F716EA9889BD}">
      <dgm:prSet phldrT="[Text]" custT="1"/>
      <dgm:spPr/>
      <dgm:t>
        <a:bodyPr/>
        <a:lstStyle/>
        <a:p>
          <a:r>
            <a:rPr lang="lv-LV" sz="1400" dirty="0"/>
            <a:t>2</a:t>
          </a:r>
        </a:p>
      </dgm:t>
    </dgm:pt>
    <dgm:pt modelId="{0EDE4F2B-CE16-4C27-9EDB-F93E4E878DA8}" type="parTrans" cxnId="{AFC4049E-2293-473A-BE6D-ABA9F6ECE443}">
      <dgm:prSet/>
      <dgm:spPr/>
      <dgm:t>
        <a:bodyPr/>
        <a:lstStyle/>
        <a:p>
          <a:endParaRPr lang="lv-LV"/>
        </a:p>
      </dgm:t>
    </dgm:pt>
    <dgm:pt modelId="{D7DCF144-FD23-462C-8143-585F4F35F9F2}" type="sibTrans" cxnId="{AFC4049E-2293-473A-BE6D-ABA9F6ECE443}">
      <dgm:prSet/>
      <dgm:spPr/>
      <dgm:t>
        <a:bodyPr/>
        <a:lstStyle/>
        <a:p>
          <a:endParaRPr lang="lv-LV"/>
        </a:p>
      </dgm:t>
    </dgm:pt>
    <dgm:pt modelId="{66F9019B-9F9E-47D9-97FC-7E50704C892D}">
      <dgm:prSet phldrT="[Text]" custT="1"/>
      <dgm:spPr/>
      <dgm:t>
        <a:bodyPr/>
        <a:lstStyle/>
        <a:p>
          <a:r>
            <a:rPr lang="lv-LV" sz="1400" dirty="0"/>
            <a:t>3</a:t>
          </a:r>
        </a:p>
      </dgm:t>
    </dgm:pt>
    <dgm:pt modelId="{DC7C2EB8-6B5D-4BB1-95D5-FCA55427556D}" type="parTrans" cxnId="{313F36D9-A59B-489D-844B-7CD50133BF49}">
      <dgm:prSet/>
      <dgm:spPr/>
      <dgm:t>
        <a:bodyPr/>
        <a:lstStyle/>
        <a:p>
          <a:endParaRPr lang="lv-LV"/>
        </a:p>
      </dgm:t>
    </dgm:pt>
    <dgm:pt modelId="{D0A59A73-04F8-46AF-BF12-3FA32A807A1C}" type="sibTrans" cxnId="{313F36D9-A59B-489D-844B-7CD50133BF49}">
      <dgm:prSet/>
      <dgm:spPr/>
      <dgm:t>
        <a:bodyPr/>
        <a:lstStyle/>
        <a:p>
          <a:endParaRPr lang="lv-LV"/>
        </a:p>
      </dgm:t>
    </dgm:pt>
    <dgm:pt modelId="{131D193A-A83B-4F76-A199-1B6105C55795}">
      <dgm:prSet phldrT="[Text]" custT="1"/>
      <dgm:spPr/>
      <dgm:t>
        <a:bodyPr/>
        <a:lstStyle/>
        <a:p>
          <a:r>
            <a:rPr lang="pl-PL" sz="1200" dirty="0"/>
            <a:t>Polskie dziedzictwo</a:t>
          </a:r>
          <a:endParaRPr lang="lv-LV" sz="1200" dirty="0"/>
        </a:p>
      </dgm:t>
    </dgm:pt>
    <dgm:pt modelId="{10E7E976-C6B5-41DA-968F-A555E4331257}" type="parTrans" cxnId="{92E093C4-1CBD-4F5C-9461-49BD5C4F63EF}">
      <dgm:prSet/>
      <dgm:spPr/>
      <dgm:t>
        <a:bodyPr/>
        <a:lstStyle/>
        <a:p>
          <a:endParaRPr lang="lv-LV"/>
        </a:p>
      </dgm:t>
    </dgm:pt>
    <dgm:pt modelId="{982ED79E-22EB-4CFA-AE38-28B16ABB535E}" type="sibTrans" cxnId="{92E093C4-1CBD-4F5C-9461-49BD5C4F63EF}">
      <dgm:prSet/>
      <dgm:spPr/>
      <dgm:t>
        <a:bodyPr/>
        <a:lstStyle/>
        <a:p>
          <a:endParaRPr lang="lv-LV"/>
        </a:p>
      </dgm:t>
    </dgm:pt>
    <dgm:pt modelId="{BB09E7BD-C29D-4548-9D17-FF9218FF89D2}">
      <dgm:prSet phldrT="[Text]" custT="1"/>
      <dgm:spPr/>
      <dgm:t>
        <a:bodyPr/>
        <a:lstStyle/>
        <a:p>
          <a:r>
            <a:rPr lang="lv-LV" sz="1400" dirty="0"/>
            <a:t>1</a:t>
          </a:r>
        </a:p>
      </dgm:t>
    </dgm:pt>
    <dgm:pt modelId="{5A1AC032-1A3B-4B83-9550-E4C5F159D886}" type="parTrans" cxnId="{4B1E3211-1471-4416-AA97-4AE0524AA69E}">
      <dgm:prSet/>
      <dgm:spPr/>
      <dgm:t>
        <a:bodyPr/>
        <a:lstStyle/>
        <a:p>
          <a:endParaRPr lang="lv-LV"/>
        </a:p>
      </dgm:t>
    </dgm:pt>
    <dgm:pt modelId="{1BE7E138-FA99-4A7E-9FD1-B07B51162211}" type="sibTrans" cxnId="{4B1E3211-1471-4416-AA97-4AE0524AA69E}">
      <dgm:prSet/>
      <dgm:spPr/>
      <dgm:t>
        <a:bodyPr/>
        <a:lstStyle/>
        <a:p>
          <a:endParaRPr lang="lv-LV"/>
        </a:p>
      </dgm:t>
    </dgm:pt>
    <dgm:pt modelId="{7EC87CA7-EDFC-454B-9C78-B533C194E1C7}">
      <dgm:prSet phldrT="[Text]" custT="1"/>
      <dgm:spPr/>
      <dgm:t>
        <a:bodyPr/>
        <a:lstStyle/>
        <a:p>
          <a:r>
            <a:rPr lang="lv-LV" sz="1400" dirty="0"/>
            <a:t>2</a:t>
          </a:r>
        </a:p>
      </dgm:t>
    </dgm:pt>
    <dgm:pt modelId="{1BA84134-9D75-4663-BA8D-F6C6A3D908BB}" type="parTrans" cxnId="{2D521B8F-D867-49DF-88E2-B381C6B3AA9C}">
      <dgm:prSet/>
      <dgm:spPr/>
      <dgm:t>
        <a:bodyPr/>
        <a:lstStyle/>
        <a:p>
          <a:endParaRPr lang="lv-LV"/>
        </a:p>
      </dgm:t>
    </dgm:pt>
    <dgm:pt modelId="{585EFF88-266E-43FB-803F-737144EA352F}" type="sibTrans" cxnId="{2D521B8F-D867-49DF-88E2-B381C6B3AA9C}">
      <dgm:prSet/>
      <dgm:spPr/>
      <dgm:t>
        <a:bodyPr/>
        <a:lstStyle/>
        <a:p>
          <a:endParaRPr lang="lv-LV"/>
        </a:p>
      </dgm:t>
    </dgm:pt>
    <dgm:pt modelId="{A87F98DE-8308-40DB-A0EF-75CDB1FF79AE}">
      <dgm:prSet phldrT="[Text]" custT="1"/>
      <dgm:spPr/>
      <dgm:t>
        <a:bodyPr/>
        <a:lstStyle/>
        <a:p>
          <a:r>
            <a:rPr lang="lv-LV" sz="1400" dirty="0"/>
            <a:t>3</a:t>
          </a:r>
        </a:p>
      </dgm:t>
    </dgm:pt>
    <dgm:pt modelId="{76BE1BE0-ECD5-465D-8414-16EF6759B891}" type="parTrans" cxnId="{93B825B9-FC37-429C-A82B-620E71E352EB}">
      <dgm:prSet/>
      <dgm:spPr/>
      <dgm:t>
        <a:bodyPr/>
        <a:lstStyle/>
        <a:p>
          <a:endParaRPr lang="lv-LV"/>
        </a:p>
      </dgm:t>
    </dgm:pt>
    <dgm:pt modelId="{E0C744F3-4AFD-4BFB-B8DB-58E79C2BB6ED}" type="sibTrans" cxnId="{93B825B9-FC37-429C-A82B-620E71E352EB}">
      <dgm:prSet/>
      <dgm:spPr/>
      <dgm:t>
        <a:bodyPr/>
        <a:lstStyle/>
        <a:p>
          <a:endParaRPr lang="lv-LV"/>
        </a:p>
      </dgm:t>
    </dgm:pt>
    <dgm:pt modelId="{F2698C07-7576-459C-9EC9-78471AAA93F1}">
      <dgm:prSet phldrT="[Text]" custT="1"/>
      <dgm:spPr/>
      <dgm:t>
        <a:bodyPr/>
        <a:lstStyle/>
        <a:p>
          <a:r>
            <a:rPr lang="pl-PL" sz="1200" dirty="0"/>
            <a:t>Czeskie dziedzictwo</a:t>
          </a:r>
          <a:endParaRPr lang="lv-LV" sz="1200" dirty="0"/>
        </a:p>
      </dgm:t>
    </dgm:pt>
    <dgm:pt modelId="{B7F7BE24-27C3-45E3-8734-0155E38AB699}" type="parTrans" cxnId="{2CC675F9-5914-41A1-AB06-B72F4B1D6154}">
      <dgm:prSet/>
      <dgm:spPr/>
      <dgm:t>
        <a:bodyPr/>
        <a:lstStyle/>
        <a:p>
          <a:endParaRPr lang="lv-LV"/>
        </a:p>
      </dgm:t>
    </dgm:pt>
    <dgm:pt modelId="{67677812-612C-4DA1-ABC9-EBB7B62788F5}" type="sibTrans" cxnId="{2CC675F9-5914-41A1-AB06-B72F4B1D6154}">
      <dgm:prSet/>
      <dgm:spPr/>
      <dgm:t>
        <a:bodyPr/>
        <a:lstStyle/>
        <a:p>
          <a:endParaRPr lang="lv-LV"/>
        </a:p>
      </dgm:t>
    </dgm:pt>
    <dgm:pt modelId="{8C4926FA-07DE-49EC-B6FB-C7D221FC2307}">
      <dgm:prSet phldrT="[Text]" custT="1"/>
      <dgm:spPr/>
      <dgm:t>
        <a:bodyPr/>
        <a:lstStyle/>
        <a:p>
          <a:r>
            <a:rPr lang="lv-LV" sz="1400" dirty="0"/>
            <a:t>1</a:t>
          </a:r>
        </a:p>
      </dgm:t>
    </dgm:pt>
    <dgm:pt modelId="{22FEF189-5228-4F85-9BCC-1FFD8FBBBF94}" type="parTrans" cxnId="{AB89996B-7187-49D6-9216-5F5EC27E7A8B}">
      <dgm:prSet/>
      <dgm:spPr/>
      <dgm:t>
        <a:bodyPr/>
        <a:lstStyle/>
        <a:p>
          <a:endParaRPr lang="lv-LV"/>
        </a:p>
      </dgm:t>
    </dgm:pt>
    <dgm:pt modelId="{A5A186B0-6EE2-4C82-9FD8-366358F94CBC}" type="sibTrans" cxnId="{AB89996B-7187-49D6-9216-5F5EC27E7A8B}">
      <dgm:prSet/>
      <dgm:spPr/>
      <dgm:t>
        <a:bodyPr/>
        <a:lstStyle/>
        <a:p>
          <a:endParaRPr lang="lv-LV"/>
        </a:p>
      </dgm:t>
    </dgm:pt>
    <dgm:pt modelId="{DA487D3E-A55B-4916-B6F6-0D031C49E963}">
      <dgm:prSet phldrT="[Text]" custT="1"/>
      <dgm:spPr/>
      <dgm:t>
        <a:bodyPr/>
        <a:lstStyle/>
        <a:p>
          <a:r>
            <a:rPr lang="lv-LV" sz="1400" dirty="0"/>
            <a:t>2</a:t>
          </a:r>
        </a:p>
      </dgm:t>
    </dgm:pt>
    <dgm:pt modelId="{F7B21703-61FF-46E9-A0E3-6CFFF31AA6CB}" type="parTrans" cxnId="{B57BCD42-82E6-4A3F-957B-6146566EC61F}">
      <dgm:prSet/>
      <dgm:spPr/>
      <dgm:t>
        <a:bodyPr/>
        <a:lstStyle/>
        <a:p>
          <a:endParaRPr lang="lv-LV"/>
        </a:p>
      </dgm:t>
    </dgm:pt>
    <dgm:pt modelId="{A21E2820-9914-4B1E-BF49-5A42B95F3A55}" type="sibTrans" cxnId="{B57BCD42-82E6-4A3F-957B-6146566EC61F}">
      <dgm:prSet/>
      <dgm:spPr/>
      <dgm:t>
        <a:bodyPr/>
        <a:lstStyle/>
        <a:p>
          <a:endParaRPr lang="lv-LV"/>
        </a:p>
      </dgm:t>
    </dgm:pt>
    <dgm:pt modelId="{762974E4-6DC1-4054-8E97-A3D43B97C4E7}">
      <dgm:prSet phldrT="[Text]" custT="1"/>
      <dgm:spPr/>
      <dgm:t>
        <a:bodyPr/>
        <a:lstStyle/>
        <a:p>
          <a:r>
            <a:rPr lang="lv-LV" sz="1400" dirty="0"/>
            <a:t>3</a:t>
          </a:r>
        </a:p>
      </dgm:t>
    </dgm:pt>
    <dgm:pt modelId="{00BD23D3-B562-4578-9E2F-5F58BBB218B3}" type="parTrans" cxnId="{0C814A10-7091-4319-BD46-563825C62536}">
      <dgm:prSet/>
      <dgm:spPr/>
      <dgm:t>
        <a:bodyPr/>
        <a:lstStyle/>
        <a:p>
          <a:endParaRPr lang="lv-LV"/>
        </a:p>
      </dgm:t>
    </dgm:pt>
    <dgm:pt modelId="{2031D8BE-76F7-4947-A0F1-86201CD924BD}" type="sibTrans" cxnId="{0C814A10-7091-4319-BD46-563825C62536}">
      <dgm:prSet/>
      <dgm:spPr/>
      <dgm:t>
        <a:bodyPr/>
        <a:lstStyle/>
        <a:p>
          <a:endParaRPr lang="lv-LV"/>
        </a:p>
      </dgm:t>
    </dgm:pt>
    <dgm:pt modelId="{70B5DDC9-A355-4808-83D8-14F4A1CA6B8D}" type="pres">
      <dgm:prSet presAssocID="{7044825A-A607-413C-88A2-E9B9D6D6A03E}" presName="hierChild1" presStyleCnt="0">
        <dgm:presLayoutVars>
          <dgm:chPref val="1"/>
          <dgm:dir/>
          <dgm:animOne val="branch"/>
          <dgm:animLvl val="lvl"/>
          <dgm:resizeHandles/>
        </dgm:presLayoutVars>
      </dgm:prSet>
      <dgm:spPr/>
    </dgm:pt>
    <dgm:pt modelId="{827D7D1C-8BA2-43EE-BB25-9888826F2451}" type="pres">
      <dgm:prSet presAssocID="{DBA7DE11-5591-411F-BD2E-0279C10AAF09}" presName="hierRoot1" presStyleCnt="0"/>
      <dgm:spPr/>
    </dgm:pt>
    <dgm:pt modelId="{21E9FF0F-310F-4774-8696-313B027B98D1}" type="pres">
      <dgm:prSet presAssocID="{DBA7DE11-5591-411F-BD2E-0279C10AAF09}" presName="composite" presStyleCnt="0"/>
      <dgm:spPr/>
    </dgm:pt>
    <dgm:pt modelId="{71B99BF3-70FE-4FEB-9814-6D753A58C65A}" type="pres">
      <dgm:prSet presAssocID="{DBA7DE11-5591-411F-BD2E-0279C10AAF09}" presName="background" presStyleLbl="node0" presStyleIdx="0" presStyleCnt="1"/>
      <dgm:spPr/>
    </dgm:pt>
    <dgm:pt modelId="{5DB4F1B9-D61B-4508-87F7-A0DE4CDEDE6E}" type="pres">
      <dgm:prSet presAssocID="{DBA7DE11-5591-411F-BD2E-0279C10AAF09}" presName="text" presStyleLbl="fgAcc0" presStyleIdx="0" presStyleCnt="1" custScaleX="1150293" custScaleY="235099" custLinFactY="-200000" custLinFactNeighborX="-7727" custLinFactNeighborY="-268501">
        <dgm:presLayoutVars>
          <dgm:chPref val="3"/>
        </dgm:presLayoutVars>
      </dgm:prSet>
      <dgm:spPr/>
    </dgm:pt>
    <dgm:pt modelId="{DBA13661-A47F-4E32-87CE-7C209401981C}" type="pres">
      <dgm:prSet presAssocID="{DBA7DE11-5591-411F-BD2E-0279C10AAF09}" presName="hierChild2" presStyleCnt="0"/>
      <dgm:spPr/>
    </dgm:pt>
    <dgm:pt modelId="{0F2F0292-ECBF-4835-8127-B73AEDCB531E}" type="pres">
      <dgm:prSet presAssocID="{405B1032-9531-4C25-BCD9-8BC9AB9D652F}" presName="Name10" presStyleLbl="parChTrans1D2" presStyleIdx="0" presStyleCnt="6"/>
      <dgm:spPr/>
    </dgm:pt>
    <dgm:pt modelId="{CA232255-5DA6-4ECC-A6F6-E89029718E32}" type="pres">
      <dgm:prSet presAssocID="{E1037920-9524-4B87-91B6-EECC983B225E}" presName="hierRoot2" presStyleCnt="0"/>
      <dgm:spPr/>
    </dgm:pt>
    <dgm:pt modelId="{B870D2A2-5A02-4BA7-AAA3-7BED6505EEC3}" type="pres">
      <dgm:prSet presAssocID="{E1037920-9524-4B87-91B6-EECC983B225E}" presName="composite2" presStyleCnt="0"/>
      <dgm:spPr/>
    </dgm:pt>
    <dgm:pt modelId="{046E3565-8067-4059-86B7-F586DF1B9B72}" type="pres">
      <dgm:prSet presAssocID="{E1037920-9524-4B87-91B6-EECC983B225E}" presName="background2" presStyleLbl="node2" presStyleIdx="0" presStyleCnt="6"/>
      <dgm:spPr/>
    </dgm:pt>
    <dgm:pt modelId="{E725E3E2-4648-4B37-A32B-CE12A5B0D432}" type="pres">
      <dgm:prSet presAssocID="{E1037920-9524-4B87-91B6-EECC983B225E}" presName="text2" presStyleLbl="fgAcc2" presStyleIdx="0" presStyleCnt="6" custScaleX="328342" custScaleY="247040" custLinFactY="-15604" custLinFactNeighborX="-9778" custLinFactNeighborY="-100000">
        <dgm:presLayoutVars>
          <dgm:chPref val="3"/>
        </dgm:presLayoutVars>
      </dgm:prSet>
      <dgm:spPr/>
    </dgm:pt>
    <dgm:pt modelId="{99D72B65-40F2-40F8-A78A-38D8EF9449C0}" type="pres">
      <dgm:prSet presAssocID="{E1037920-9524-4B87-91B6-EECC983B225E}" presName="hierChild3" presStyleCnt="0"/>
      <dgm:spPr/>
    </dgm:pt>
    <dgm:pt modelId="{C171037A-50B4-4176-B728-4B6015B3AE1C}" type="pres">
      <dgm:prSet presAssocID="{60CEEAFD-164E-40CB-BDF4-313602D37ABB}" presName="Name17" presStyleLbl="parChTrans1D3" presStyleIdx="0" presStyleCnt="18"/>
      <dgm:spPr/>
    </dgm:pt>
    <dgm:pt modelId="{642A67A2-C2F6-4FD4-B445-7DF897D3745D}" type="pres">
      <dgm:prSet presAssocID="{B7979E17-E3CD-4E73-B826-EF2971B2823D}" presName="hierRoot3" presStyleCnt="0"/>
      <dgm:spPr/>
    </dgm:pt>
    <dgm:pt modelId="{95BCDB79-ED67-4F68-BF0C-425840065425}" type="pres">
      <dgm:prSet presAssocID="{B7979E17-E3CD-4E73-B826-EF2971B2823D}" presName="composite3" presStyleCnt="0"/>
      <dgm:spPr/>
    </dgm:pt>
    <dgm:pt modelId="{4C4BD582-89ED-45FA-8E49-850A6817F5AF}" type="pres">
      <dgm:prSet presAssocID="{B7979E17-E3CD-4E73-B826-EF2971B2823D}" presName="background3" presStyleLbl="node3" presStyleIdx="0" presStyleCnt="18"/>
      <dgm:spPr/>
    </dgm:pt>
    <dgm:pt modelId="{635AFBD9-B628-4FBA-81D6-276172108FBF}" type="pres">
      <dgm:prSet presAssocID="{B7979E17-E3CD-4E73-B826-EF2971B2823D}" presName="text3" presStyleLbl="fgAcc3" presStyleIdx="0" presStyleCnt="18">
        <dgm:presLayoutVars>
          <dgm:chPref val="3"/>
        </dgm:presLayoutVars>
      </dgm:prSet>
      <dgm:spPr/>
    </dgm:pt>
    <dgm:pt modelId="{91DC2F2D-6D72-423A-8A85-196CBBA9BB0F}" type="pres">
      <dgm:prSet presAssocID="{B7979E17-E3CD-4E73-B826-EF2971B2823D}" presName="hierChild4" presStyleCnt="0"/>
      <dgm:spPr/>
    </dgm:pt>
    <dgm:pt modelId="{5E6EE456-E9DF-4F14-A815-467769BC2255}" type="pres">
      <dgm:prSet presAssocID="{DA3C4837-9F13-481A-AFF6-3231B0E88BAD}" presName="Name17" presStyleLbl="parChTrans1D3" presStyleIdx="1" presStyleCnt="18"/>
      <dgm:spPr/>
    </dgm:pt>
    <dgm:pt modelId="{9212CDD8-289D-4E03-A570-D53F89131A3B}" type="pres">
      <dgm:prSet presAssocID="{5F8C9597-7F15-4E27-8CFA-4AE4AA53A23E}" presName="hierRoot3" presStyleCnt="0"/>
      <dgm:spPr/>
    </dgm:pt>
    <dgm:pt modelId="{B11504CB-0825-48F6-9EF7-9F906AA512E2}" type="pres">
      <dgm:prSet presAssocID="{5F8C9597-7F15-4E27-8CFA-4AE4AA53A23E}" presName="composite3" presStyleCnt="0"/>
      <dgm:spPr/>
    </dgm:pt>
    <dgm:pt modelId="{F7B39FD4-FE15-422A-9AAC-881A255F5D5D}" type="pres">
      <dgm:prSet presAssocID="{5F8C9597-7F15-4E27-8CFA-4AE4AA53A23E}" presName="background3" presStyleLbl="node3" presStyleIdx="1" presStyleCnt="18"/>
      <dgm:spPr/>
    </dgm:pt>
    <dgm:pt modelId="{04FEE772-CDB7-455E-938E-8875D1887120}" type="pres">
      <dgm:prSet presAssocID="{5F8C9597-7F15-4E27-8CFA-4AE4AA53A23E}" presName="text3" presStyleLbl="fgAcc3" presStyleIdx="1" presStyleCnt="18">
        <dgm:presLayoutVars>
          <dgm:chPref val="3"/>
        </dgm:presLayoutVars>
      </dgm:prSet>
      <dgm:spPr/>
    </dgm:pt>
    <dgm:pt modelId="{E4ECDE35-45E2-44C8-9DA6-6D07119426CC}" type="pres">
      <dgm:prSet presAssocID="{5F8C9597-7F15-4E27-8CFA-4AE4AA53A23E}" presName="hierChild4" presStyleCnt="0"/>
      <dgm:spPr/>
    </dgm:pt>
    <dgm:pt modelId="{83514005-C2AF-4033-909A-8936D826F413}" type="pres">
      <dgm:prSet presAssocID="{C1243821-2CD7-4C06-901E-B6AF64327B16}" presName="Name17" presStyleLbl="parChTrans1D3" presStyleIdx="2" presStyleCnt="18"/>
      <dgm:spPr/>
    </dgm:pt>
    <dgm:pt modelId="{9D440C82-CDAD-4B34-97C0-8C12F0E62210}" type="pres">
      <dgm:prSet presAssocID="{936D987E-08C9-4D4D-B869-70BD449B859B}" presName="hierRoot3" presStyleCnt="0"/>
      <dgm:spPr/>
    </dgm:pt>
    <dgm:pt modelId="{4D8D2C69-B05C-40FB-8DD5-F08CF1777794}" type="pres">
      <dgm:prSet presAssocID="{936D987E-08C9-4D4D-B869-70BD449B859B}" presName="composite3" presStyleCnt="0"/>
      <dgm:spPr/>
    </dgm:pt>
    <dgm:pt modelId="{AFA5AEEA-E64D-4973-8342-C2B9EF55E603}" type="pres">
      <dgm:prSet presAssocID="{936D987E-08C9-4D4D-B869-70BD449B859B}" presName="background3" presStyleLbl="node3" presStyleIdx="2" presStyleCnt="18"/>
      <dgm:spPr/>
    </dgm:pt>
    <dgm:pt modelId="{E367353F-7045-4857-8EC5-A3AFDAEEE6FF}" type="pres">
      <dgm:prSet presAssocID="{936D987E-08C9-4D4D-B869-70BD449B859B}" presName="text3" presStyleLbl="fgAcc3" presStyleIdx="2" presStyleCnt="18">
        <dgm:presLayoutVars>
          <dgm:chPref val="3"/>
        </dgm:presLayoutVars>
      </dgm:prSet>
      <dgm:spPr/>
    </dgm:pt>
    <dgm:pt modelId="{C05B84CF-5820-4B6C-A539-03FA86EC7C2B}" type="pres">
      <dgm:prSet presAssocID="{936D987E-08C9-4D4D-B869-70BD449B859B}" presName="hierChild4" presStyleCnt="0"/>
      <dgm:spPr/>
    </dgm:pt>
    <dgm:pt modelId="{45FD53AA-6BD5-44A6-82B3-370910638EEB}" type="pres">
      <dgm:prSet presAssocID="{D2CA687E-606E-4F61-8783-576422B8ED08}" presName="Name10" presStyleLbl="parChTrans1D2" presStyleIdx="1" presStyleCnt="6"/>
      <dgm:spPr/>
    </dgm:pt>
    <dgm:pt modelId="{2A50BF49-6DAA-44D9-911D-002ABB132B55}" type="pres">
      <dgm:prSet presAssocID="{68481930-218B-446B-9A8B-7E7EE527712C}" presName="hierRoot2" presStyleCnt="0"/>
      <dgm:spPr/>
    </dgm:pt>
    <dgm:pt modelId="{1CC4675C-E473-415A-8482-4B86E6DA0BEF}" type="pres">
      <dgm:prSet presAssocID="{68481930-218B-446B-9A8B-7E7EE527712C}" presName="composite2" presStyleCnt="0"/>
      <dgm:spPr/>
    </dgm:pt>
    <dgm:pt modelId="{80557866-5D23-4612-A347-DB0FB61A05A7}" type="pres">
      <dgm:prSet presAssocID="{68481930-218B-446B-9A8B-7E7EE527712C}" presName="background2" presStyleLbl="node2" presStyleIdx="1" presStyleCnt="6"/>
      <dgm:spPr/>
    </dgm:pt>
    <dgm:pt modelId="{B42ECD73-DE32-4BE7-86FA-55DA76ABDCD0}" type="pres">
      <dgm:prSet presAssocID="{68481930-218B-446B-9A8B-7E7EE527712C}" presName="text2" presStyleLbl="fgAcc2" presStyleIdx="1" presStyleCnt="6" custScaleX="315470" custScaleY="249584" custLinFactY="-3435" custLinFactNeighborX="-3864" custLinFactNeighborY="-100000">
        <dgm:presLayoutVars>
          <dgm:chPref val="3"/>
        </dgm:presLayoutVars>
      </dgm:prSet>
      <dgm:spPr/>
    </dgm:pt>
    <dgm:pt modelId="{ABAB8D55-6ADA-439F-BE36-165E89A4A63F}" type="pres">
      <dgm:prSet presAssocID="{68481930-218B-446B-9A8B-7E7EE527712C}" presName="hierChild3" presStyleCnt="0"/>
      <dgm:spPr/>
    </dgm:pt>
    <dgm:pt modelId="{3C0EE227-CB35-4B99-BDAA-4500F8388C63}" type="pres">
      <dgm:prSet presAssocID="{2F13E50E-DDB0-4D58-9AFB-8091DDC42580}" presName="Name17" presStyleLbl="parChTrans1D3" presStyleIdx="3" presStyleCnt="18"/>
      <dgm:spPr/>
    </dgm:pt>
    <dgm:pt modelId="{16562C9F-A438-486E-B8F8-F049BBDB0865}" type="pres">
      <dgm:prSet presAssocID="{8E843A35-F8B3-4AC4-A6F5-350462B48814}" presName="hierRoot3" presStyleCnt="0"/>
      <dgm:spPr/>
    </dgm:pt>
    <dgm:pt modelId="{6A763331-C3FB-47A5-A2D5-F8E26DD3CEA8}" type="pres">
      <dgm:prSet presAssocID="{8E843A35-F8B3-4AC4-A6F5-350462B48814}" presName="composite3" presStyleCnt="0"/>
      <dgm:spPr/>
    </dgm:pt>
    <dgm:pt modelId="{6EF75449-F3F9-4CEA-9805-BEE6EB53922D}" type="pres">
      <dgm:prSet presAssocID="{8E843A35-F8B3-4AC4-A6F5-350462B48814}" presName="background3" presStyleLbl="node3" presStyleIdx="3" presStyleCnt="18"/>
      <dgm:spPr/>
    </dgm:pt>
    <dgm:pt modelId="{7A42A6CC-9422-4882-A555-57B53FCC3823}" type="pres">
      <dgm:prSet presAssocID="{8E843A35-F8B3-4AC4-A6F5-350462B48814}" presName="text3" presStyleLbl="fgAcc3" presStyleIdx="3" presStyleCnt="18">
        <dgm:presLayoutVars>
          <dgm:chPref val="3"/>
        </dgm:presLayoutVars>
      </dgm:prSet>
      <dgm:spPr/>
    </dgm:pt>
    <dgm:pt modelId="{4B657F1A-4A6F-451F-8975-12C71147F420}" type="pres">
      <dgm:prSet presAssocID="{8E843A35-F8B3-4AC4-A6F5-350462B48814}" presName="hierChild4" presStyleCnt="0"/>
      <dgm:spPr/>
    </dgm:pt>
    <dgm:pt modelId="{54607D2E-3F0A-4009-8DA3-5B7A7F8EB185}" type="pres">
      <dgm:prSet presAssocID="{55645114-DF48-4046-AC7B-AAEE98CADD38}" presName="Name17" presStyleLbl="parChTrans1D3" presStyleIdx="4" presStyleCnt="18"/>
      <dgm:spPr/>
    </dgm:pt>
    <dgm:pt modelId="{090C719F-F3F7-433F-8E5D-C74BCF412A42}" type="pres">
      <dgm:prSet presAssocID="{CFEB19E0-ED5D-4529-9656-A47901CAFF20}" presName="hierRoot3" presStyleCnt="0"/>
      <dgm:spPr/>
    </dgm:pt>
    <dgm:pt modelId="{F08CE92C-ABAA-4B78-8E88-44C1EEC95C3C}" type="pres">
      <dgm:prSet presAssocID="{CFEB19E0-ED5D-4529-9656-A47901CAFF20}" presName="composite3" presStyleCnt="0"/>
      <dgm:spPr/>
    </dgm:pt>
    <dgm:pt modelId="{9FFC6053-9FF2-4555-8D4A-F719088C898A}" type="pres">
      <dgm:prSet presAssocID="{CFEB19E0-ED5D-4529-9656-A47901CAFF20}" presName="background3" presStyleLbl="node3" presStyleIdx="4" presStyleCnt="18"/>
      <dgm:spPr/>
    </dgm:pt>
    <dgm:pt modelId="{BFEB2408-5A8D-48BD-99D5-B809D7DFE415}" type="pres">
      <dgm:prSet presAssocID="{CFEB19E0-ED5D-4529-9656-A47901CAFF20}" presName="text3" presStyleLbl="fgAcc3" presStyleIdx="4" presStyleCnt="18">
        <dgm:presLayoutVars>
          <dgm:chPref val="3"/>
        </dgm:presLayoutVars>
      </dgm:prSet>
      <dgm:spPr/>
    </dgm:pt>
    <dgm:pt modelId="{5BC07401-C536-4912-9880-E2DBD26781B9}" type="pres">
      <dgm:prSet presAssocID="{CFEB19E0-ED5D-4529-9656-A47901CAFF20}" presName="hierChild4" presStyleCnt="0"/>
      <dgm:spPr/>
    </dgm:pt>
    <dgm:pt modelId="{04ED3558-8273-4F31-AA04-6582F60BF9CB}" type="pres">
      <dgm:prSet presAssocID="{D010545D-7FF3-4616-A5EF-03935FA68CBD}" presName="Name17" presStyleLbl="parChTrans1D3" presStyleIdx="5" presStyleCnt="18"/>
      <dgm:spPr/>
    </dgm:pt>
    <dgm:pt modelId="{689CAFC4-D786-415A-8B06-60E4CE40AB35}" type="pres">
      <dgm:prSet presAssocID="{B1FF8354-0C11-4FE0-A8E4-F311A0F5ED12}" presName="hierRoot3" presStyleCnt="0"/>
      <dgm:spPr/>
    </dgm:pt>
    <dgm:pt modelId="{C19EC48F-7197-4A56-8F2B-0107F906E7B2}" type="pres">
      <dgm:prSet presAssocID="{B1FF8354-0C11-4FE0-A8E4-F311A0F5ED12}" presName="composite3" presStyleCnt="0"/>
      <dgm:spPr/>
    </dgm:pt>
    <dgm:pt modelId="{FA0040C8-2951-4989-8F98-45CF799DFA74}" type="pres">
      <dgm:prSet presAssocID="{B1FF8354-0C11-4FE0-A8E4-F311A0F5ED12}" presName="background3" presStyleLbl="node3" presStyleIdx="5" presStyleCnt="18"/>
      <dgm:spPr/>
    </dgm:pt>
    <dgm:pt modelId="{A195810A-A680-4C09-ACF9-EB8FB1888491}" type="pres">
      <dgm:prSet presAssocID="{B1FF8354-0C11-4FE0-A8E4-F311A0F5ED12}" presName="text3" presStyleLbl="fgAcc3" presStyleIdx="5" presStyleCnt="18">
        <dgm:presLayoutVars>
          <dgm:chPref val="3"/>
        </dgm:presLayoutVars>
      </dgm:prSet>
      <dgm:spPr/>
    </dgm:pt>
    <dgm:pt modelId="{D5A31F3A-C3CE-483A-957C-6D67F7FABAFB}" type="pres">
      <dgm:prSet presAssocID="{B1FF8354-0C11-4FE0-A8E4-F311A0F5ED12}" presName="hierChild4" presStyleCnt="0"/>
      <dgm:spPr/>
    </dgm:pt>
    <dgm:pt modelId="{0F7FDF59-0EB5-4836-84A6-B2469FE8A1D1}" type="pres">
      <dgm:prSet presAssocID="{F764C295-0098-41D2-92D5-6DFB0B688D51}" presName="Name10" presStyleLbl="parChTrans1D2" presStyleIdx="2" presStyleCnt="6"/>
      <dgm:spPr/>
    </dgm:pt>
    <dgm:pt modelId="{AD8C5306-FE39-42E4-BDF1-8565AFE1F24C}" type="pres">
      <dgm:prSet presAssocID="{3E67B37F-5237-41A3-A532-F6F81DBACD76}" presName="hierRoot2" presStyleCnt="0"/>
      <dgm:spPr/>
    </dgm:pt>
    <dgm:pt modelId="{F958F380-3B0C-45F4-9520-4E59AB0F75E9}" type="pres">
      <dgm:prSet presAssocID="{3E67B37F-5237-41A3-A532-F6F81DBACD76}" presName="composite2" presStyleCnt="0"/>
      <dgm:spPr/>
    </dgm:pt>
    <dgm:pt modelId="{7316D449-1ACE-41FF-8C7A-B7CC5B36C3E4}" type="pres">
      <dgm:prSet presAssocID="{3E67B37F-5237-41A3-A532-F6F81DBACD76}" presName="background2" presStyleLbl="node2" presStyleIdx="2" presStyleCnt="6"/>
      <dgm:spPr/>
    </dgm:pt>
    <dgm:pt modelId="{9493DFEF-6F31-4D00-8E1D-C3000852796C}" type="pres">
      <dgm:prSet presAssocID="{3E67B37F-5237-41A3-A532-F6F81DBACD76}" presName="text2" presStyleLbl="fgAcc2" presStyleIdx="2" presStyleCnt="6" custScaleX="306897" custScaleY="256743" custLinFactNeighborX="-11590" custLinFactNeighborY="-85182">
        <dgm:presLayoutVars>
          <dgm:chPref val="3"/>
        </dgm:presLayoutVars>
      </dgm:prSet>
      <dgm:spPr/>
    </dgm:pt>
    <dgm:pt modelId="{D02F4627-924C-4CAB-94C0-B6799205A89F}" type="pres">
      <dgm:prSet presAssocID="{3E67B37F-5237-41A3-A532-F6F81DBACD76}" presName="hierChild3" presStyleCnt="0"/>
      <dgm:spPr/>
    </dgm:pt>
    <dgm:pt modelId="{F48C4091-6701-4A44-B210-9A1CAD81DF39}" type="pres">
      <dgm:prSet presAssocID="{6931F0DC-6186-4779-AB0A-4B0B1E0C0A0F}" presName="Name17" presStyleLbl="parChTrans1D3" presStyleIdx="6" presStyleCnt="18"/>
      <dgm:spPr/>
    </dgm:pt>
    <dgm:pt modelId="{4652A29D-7A2C-4BCB-B77E-16B47340389E}" type="pres">
      <dgm:prSet presAssocID="{E467B38E-9B0A-473C-A879-D724FF59DAAA}" presName="hierRoot3" presStyleCnt="0"/>
      <dgm:spPr/>
    </dgm:pt>
    <dgm:pt modelId="{CDEAEEE5-CB1D-456D-84A3-04476DF9F33F}" type="pres">
      <dgm:prSet presAssocID="{E467B38E-9B0A-473C-A879-D724FF59DAAA}" presName="composite3" presStyleCnt="0"/>
      <dgm:spPr/>
    </dgm:pt>
    <dgm:pt modelId="{34C64EFD-8E5E-4B10-9F09-957A05CF1098}" type="pres">
      <dgm:prSet presAssocID="{E467B38E-9B0A-473C-A879-D724FF59DAAA}" presName="background3" presStyleLbl="node3" presStyleIdx="6" presStyleCnt="18"/>
      <dgm:spPr/>
    </dgm:pt>
    <dgm:pt modelId="{B1DC3499-B312-483E-A862-E0B8C998C26B}" type="pres">
      <dgm:prSet presAssocID="{E467B38E-9B0A-473C-A879-D724FF59DAAA}" presName="text3" presStyleLbl="fgAcc3" presStyleIdx="6" presStyleCnt="18">
        <dgm:presLayoutVars>
          <dgm:chPref val="3"/>
        </dgm:presLayoutVars>
      </dgm:prSet>
      <dgm:spPr/>
    </dgm:pt>
    <dgm:pt modelId="{3FD0170E-3A83-4FA5-B009-CBB27E0F19ED}" type="pres">
      <dgm:prSet presAssocID="{E467B38E-9B0A-473C-A879-D724FF59DAAA}" presName="hierChild4" presStyleCnt="0"/>
      <dgm:spPr/>
    </dgm:pt>
    <dgm:pt modelId="{BB060486-DDC1-4D65-BE33-5F5F01D1FC3F}" type="pres">
      <dgm:prSet presAssocID="{91BB9B59-6284-4858-BDC9-AEE39BEDC9CE}" presName="Name17" presStyleLbl="parChTrans1D3" presStyleIdx="7" presStyleCnt="18"/>
      <dgm:spPr/>
    </dgm:pt>
    <dgm:pt modelId="{7C10CD89-E975-4C2C-9314-E77D23FCA8FC}" type="pres">
      <dgm:prSet presAssocID="{86511719-DB06-47A2-A7AD-054D32498EDD}" presName="hierRoot3" presStyleCnt="0"/>
      <dgm:spPr/>
    </dgm:pt>
    <dgm:pt modelId="{E0470F0B-CD55-4692-834F-08AE066EA381}" type="pres">
      <dgm:prSet presAssocID="{86511719-DB06-47A2-A7AD-054D32498EDD}" presName="composite3" presStyleCnt="0"/>
      <dgm:spPr/>
    </dgm:pt>
    <dgm:pt modelId="{110E6490-E204-4705-9B33-A1D2E5F140AF}" type="pres">
      <dgm:prSet presAssocID="{86511719-DB06-47A2-A7AD-054D32498EDD}" presName="background3" presStyleLbl="node3" presStyleIdx="7" presStyleCnt="18"/>
      <dgm:spPr/>
    </dgm:pt>
    <dgm:pt modelId="{15F5C903-2BC9-47FF-A0C9-114CF79FB6B9}" type="pres">
      <dgm:prSet presAssocID="{86511719-DB06-47A2-A7AD-054D32498EDD}" presName="text3" presStyleLbl="fgAcc3" presStyleIdx="7" presStyleCnt="18">
        <dgm:presLayoutVars>
          <dgm:chPref val="3"/>
        </dgm:presLayoutVars>
      </dgm:prSet>
      <dgm:spPr/>
    </dgm:pt>
    <dgm:pt modelId="{91206291-7E75-42DE-8596-7A4EC8AF83C6}" type="pres">
      <dgm:prSet presAssocID="{86511719-DB06-47A2-A7AD-054D32498EDD}" presName="hierChild4" presStyleCnt="0"/>
      <dgm:spPr/>
    </dgm:pt>
    <dgm:pt modelId="{4850FAF0-3B0D-4499-8232-2B9AD72F17EF}" type="pres">
      <dgm:prSet presAssocID="{22696F29-9079-496E-8D0C-C021899068E8}" presName="Name17" presStyleLbl="parChTrans1D3" presStyleIdx="8" presStyleCnt="18"/>
      <dgm:spPr/>
    </dgm:pt>
    <dgm:pt modelId="{ECB63D3F-A0AD-4325-8911-279E1FDB5424}" type="pres">
      <dgm:prSet presAssocID="{47F7B0EB-BF27-49F9-9155-B36C7C287991}" presName="hierRoot3" presStyleCnt="0"/>
      <dgm:spPr/>
    </dgm:pt>
    <dgm:pt modelId="{253AEFD0-9760-4997-BE60-0221F3F3B691}" type="pres">
      <dgm:prSet presAssocID="{47F7B0EB-BF27-49F9-9155-B36C7C287991}" presName="composite3" presStyleCnt="0"/>
      <dgm:spPr/>
    </dgm:pt>
    <dgm:pt modelId="{9555EE97-700B-4D09-9FFB-7CF9BB3BFAAB}" type="pres">
      <dgm:prSet presAssocID="{47F7B0EB-BF27-49F9-9155-B36C7C287991}" presName="background3" presStyleLbl="node3" presStyleIdx="8" presStyleCnt="18"/>
      <dgm:spPr/>
    </dgm:pt>
    <dgm:pt modelId="{132C2149-7834-4456-ACF5-81B46BECFFC2}" type="pres">
      <dgm:prSet presAssocID="{47F7B0EB-BF27-49F9-9155-B36C7C287991}" presName="text3" presStyleLbl="fgAcc3" presStyleIdx="8" presStyleCnt="18">
        <dgm:presLayoutVars>
          <dgm:chPref val="3"/>
        </dgm:presLayoutVars>
      </dgm:prSet>
      <dgm:spPr/>
    </dgm:pt>
    <dgm:pt modelId="{EC5292FD-EADD-42F8-A866-9A80B93F9779}" type="pres">
      <dgm:prSet presAssocID="{47F7B0EB-BF27-49F9-9155-B36C7C287991}" presName="hierChild4" presStyleCnt="0"/>
      <dgm:spPr/>
    </dgm:pt>
    <dgm:pt modelId="{3C06E4A3-E608-4D04-A97E-A725514AC843}" type="pres">
      <dgm:prSet presAssocID="{F372C18F-04A8-4ABF-8CD5-58505894643E}" presName="Name10" presStyleLbl="parChTrans1D2" presStyleIdx="3" presStyleCnt="6"/>
      <dgm:spPr/>
    </dgm:pt>
    <dgm:pt modelId="{773049F2-52AD-46D4-84AF-73389306A9BE}" type="pres">
      <dgm:prSet presAssocID="{17F951DC-C261-412D-BE42-A4768C815CF5}" presName="hierRoot2" presStyleCnt="0"/>
      <dgm:spPr/>
    </dgm:pt>
    <dgm:pt modelId="{DAC42897-319F-4781-BC4F-9770241F75B9}" type="pres">
      <dgm:prSet presAssocID="{17F951DC-C261-412D-BE42-A4768C815CF5}" presName="composite2" presStyleCnt="0"/>
      <dgm:spPr/>
    </dgm:pt>
    <dgm:pt modelId="{AEC5B677-F147-4F06-BC88-B337CB6724BC}" type="pres">
      <dgm:prSet presAssocID="{17F951DC-C261-412D-BE42-A4768C815CF5}" presName="background2" presStyleLbl="node2" presStyleIdx="3" presStyleCnt="6"/>
      <dgm:spPr/>
    </dgm:pt>
    <dgm:pt modelId="{F699CCFD-87D3-4805-99D0-F8DD21F965B1}" type="pres">
      <dgm:prSet presAssocID="{17F951DC-C261-412D-BE42-A4768C815CF5}" presName="text2" presStyleLbl="fgAcc2" presStyleIdx="3" presStyleCnt="6" custScaleX="306322" custScaleY="242765" custLinFactNeighborX="3863" custLinFactNeighborY="-79097">
        <dgm:presLayoutVars>
          <dgm:chPref val="3"/>
        </dgm:presLayoutVars>
      </dgm:prSet>
      <dgm:spPr/>
    </dgm:pt>
    <dgm:pt modelId="{CA66A9B9-D6FD-4C89-97F2-FDE3F54AE15C}" type="pres">
      <dgm:prSet presAssocID="{17F951DC-C261-412D-BE42-A4768C815CF5}" presName="hierChild3" presStyleCnt="0"/>
      <dgm:spPr/>
    </dgm:pt>
    <dgm:pt modelId="{D28BC83F-9E99-4597-973A-669A9913176C}" type="pres">
      <dgm:prSet presAssocID="{97E6C855-79EF-469D-90AE-9D27B491C6DC}" presName="Name17" presStyleLbl="parChTrans1D3" presStyleIdx="9" presStyleCnt="18"/>
      <dgm:spPr/>
    </dgm:pt>
    <dgm:pt modelId="{368072E7-DAF2-43C4-9BC9-A0DB4A609FA3}" type="pres">
      <dgm:prSet presAssocID="{EA8402AA-D486-4C74-9A80-7BC2C863B843}" presName="hierRoot3" presStyleCnt="0"/>
      <dgm:spPr/>
    </dgm:pt>
    <dgm:pt modelId="{3F41AC3F-57D6-4B87-A53B-168C504D1499}" type="pres">
      <dgm:prSet presAssocID="{EA8402AA-D486-4C74-9A80-7BC2C863B843}" presName="composite3" presStyleCnt="0"/>
      <dgm:spPr/>
    </dgm:pt>
    <dgm:pt modelId="{AA6730E5-4A89-493A-A6ED-6AD21658B365}" type="pres">
      <dgm:prSet presAssocID="{EA8402AA-D486-4C74-9A80-7BC2C863B843}" presName="background3" presStyleLbl="node3" presStyleIdx="9" presStyleCnt="18"/>
      <dgm:spPr/>
    </dgm:pt>
    <dgm:pt modelId="{6A0E6573-435A-4030-816E-F4FA603258D6}" type="pres">
      <dgm:prSet presAssocID="{EA8402AA-D486-4C74-9A80-7BC2C863B843}" presName="text3" presStyleLbl="fgAcc3" presStyleIdx="9" presStyleCnt="18">
        <dgm:presLayoutVars>
          <dgm:chPref val="3"/>
        </dgm:presLayoutVars>
      </dgm:prSet>
      <dgm:spPr/>
    </dgm:pt>
    <dgm:pt modelId="{9F9C5A2D-4FE4-4DF3-9D5B-DD7BEA05D14B}" type="pres">
      <dgm:prSet presAssocID="{EA8402AA-D486-4C74-9A80-7BC2C863B843}" presName="hierChild4" presStyleCnt="0"/>
      <dgm:spPr/>
    </dgm:pt>
    <dgm:pt modelId="{D0DD69A5-A043-4449-94EB-2B3C0753EB96}" type="pres">
      <dgm:prSet presAssocID="{0EDE4F2B-CE16-4C27-9EDB-F93E4E878DA8}" presName="Name17" presStyleLbl="parChTrans1D3" presStyleIdx="10" presStyleCnt="18"/>
      <dgm:spPr/>
    </dgm:pt>
    <dgm:pt modelId="{BFCDD848-AE51-4BD6-B9EF-6D83389EF9A0}" type="pres">
      <dgm:prSet presAssocID="{76D06CD9-E17E-46EA-AB85-F716EA9889BD}" presName="hierRoot3" presStyleCnt="0"/>
      <dgm:spPr/>
    </dgm:pt>
    <dgm:pt modelId="{3E7E91C2-C929-4877-87FD-980F6F6C8F59}" type="pres">
      <dgm:prSet presAssocID="{76D06CD9-E17E-46EA-AB85-F716EA9889BD}" presName="composite3" presStyleCnt="0"/>
      <dgm:spPr/>
    </dgm:pt>
    <dgm:pt modelId="{A3B131A2-79DB-4A41-99E9-F5B16E55A6B0}" type="pres">
      <dgm:prSet presAssocID="{76D06CD9-E17E-46EA-AB85-F716EA9889BD}" presName="background3" presStyleLbl="node3" presStyleIdx="10" presStyleCnt="18"/>
      <dgm:spPr/>
    </dgm:pt>
    <dgm:pt modelId="{5B59F311-00D7-4F89-94E2-ECE7CE8B7D05}" type="pres">
      <dgm:prSet presAssocID="{76D06CD9-E17E-46EA-AB85-F716EA9889BD}" presName="text3" presStyleLbl="fgAcc3" presStyleIdx="10" presStyleCnt="18">
        <dgm:presLayoutVars>
          <dgm:chPref val="3"/>
        </dgm:presLayoutVars>
      </dgm:prSet>
      <dgm:spPr/>
    </dgm:pt>
    <dgm:pt modelId="{E0DAF403-30E9-4DA6-AE32-873AC7B75A89}" type="pres">
      <dgm:prSet presAssocID="{76D06CD9-E17E-46EA-AB85-F716EA9889BD}" presName="hierChild4" presStyleCnt="0"/>
      <dgm:spPr/>
    </dgm:pt>
    <dgm:pt modelId="{F0D3A50C-5D4A-420B-97DA-E29014220DFD}" type="pres">
      <dgm:prSet presAssocID="{DC7C2EB8-6B5D-4BB1-95D5-FCA55427556D}" presName="Name17" presStyleLbl="parChTrans1D3" presStyleIdx="11" presStyleCnt="18"/>
      <dgm:spPr/>
    </dgm:pt>
    <dgm:pt modelId="{EA80C916-2BCA-4D94-B6AD-6CC6A0586606}" type="pres">
      <dgm:prSet presAssocID="{66F9019B-9F9E-47D9-97FC-7E50704C892D}" presName="hierRoot3" presStyleCnt="0"/>
      <dgm:spPr/>
    </dgm:pt>
    <dgm:pt modelId="{6A85C922-F18B-4432-B481-09C3C2DECB7E}" type="pres">
      <dgm:prSet presAssocID="{66F9019B-9F9E-47D9-97FC-7E50704C892D}" presName="composite3" presStyleCnt="0"/>
      <dgm:spPr/>
    </dgm:pt>
    <dgm:pt modelId="{662DBFD7-BB79-4C81-AD89-F0A28CE4B550}" type="pres">
      <dgm:prSet presAssocID="{66F9019B-9F9E-47D9-97FC-7E50704C892D}" presName="background3" presStyleLbl="node3" presStyleIdx="11" presStyleCnt="18"/>
      <dgm:spPr/>
    </dgm:pt>
    <dgm:pt modelId="{F2A5D87E-5576-4C94-94BA-4ACE91FB9A54}" type="pres">
      <dgm:prSet presAssocID="{66F9019B-9F9E-47D9-97FC-7E50704C892D}" presName="text3" presStyleLbl="fgAcc3" presStyleIdx="11" presStyleCnt="18">
        <dgm:presLayoutVars>
          <dgm:chPref val="3"/>
        </dgm:presLayoutVars>
      </dgm:prSet>
      <dgm:spPr/>
    </dgm:pt>
    <dgm:pt modelId="{C9447DF0-D421-428B-9DAA-20496D5C8AE2}" type="pres">
      <dgm:prSet presAssocID="{66F9019B-9F9E-47D9-97FC-7E50704C892D}" presName="hierChild4" presStyleCnt="0"/>
      <dgm:spPr/>
    </dgm:pt>
    <dgm:pt modelId="{704ADE2C-074B-4013-8DF7-7A5382D3049E}" type="pres">
      <dgm:prSet presAssocID="{10E7E976-C6B5-41DA-968F-A555E4331257}" presName="Name10" presStyleLbl="parChTrans1D2" presStyleIdx="4" presStyleCnt="6"/>
      <dgm:spPr/>
    </dgm:pt>
    <dgm:pt modelId="{6FCB327D-528C-4E6B-B66C-CD10BD706226}" type="pres">
      <dgm:prSet presAssocID="{131D193A-A83B-4F76-A199-1B6105C55795}" presName="hierRoot2" presStyleCnt="0"/>
      <dgm:spPr/>
    </dgm:pt>
    <dgm:pt modelId="{7727D331-AE2F-4F38-8F41-7913C21F29E2}" type="pres">
      <dgm:prSet presAssocID="{131D193A-A83B-4F76-A199-1B6105C55795}" presName="composite2" presStyleCnt="0"/>
      <dgm:spPr/>
    </dgm:pt>
    <dgm:pt modelId="{DD4B3159-44B6-4E77-893D-BEB54AA37E94}" type="pres">
      <dgm:prSet presAssocID="{131D193A-A83B-4F76-A199-1B6105C55795}" presName="background2" presStyleLbl="node2" presStyleIdx="4" presStyleCnt="6"/>
      <dgm:spPr/>
    </dgm:pt>
    <dgm:pt modelId="{B6F4BCF7-FBCA-4402-B1AF-E64C21CAD7A2}" type="pres">
      <dgm:prSet presAssocID="{131D193A-A83B-4F76-A199-1B6105C55795}" presName="text2" presStyleLbl="fgAcc2" presStyleIdx="4" presStyleCnt="6" custScaleX="317955" custScaleY="267482" custLinFactNeighborX="-11591" custLinFactNeighborY="-79097">
        <dgm:presLayoutVars>
          <dgm:chPref val="3"/>
        </dgm:presLayoutVars>
      </dgm:prSet>
      <dgm:spPr/>
    </dgm:pt>
    <dgm:pt modelId="{E2730D4C-F4DD-461B-97BF-EDB061A2174C}" type="pres">
      <dgm:prSet presAssocID="{131D193A-A83B-4F76-A199-1B6105C55795}" presName="hierChild3" presStyleCnt="0"/>
      <dgm:spPr/>
    </dgm:pt>
    <dgm:pt modelId="{1CA20E0B-5187-4E22-AEAD-BDE0B97E41DD}" type="pres">
      <dgm:prSet presAssocID="{5A1AC032-1A3B-4B83-9550-E4C5F159D886}" presName="Name17" presStyleLbl="parChTrans1D3" presStyleIdx="12" presStyleCnt="18"/>
      <dgm:spPr/>
    </dgm:pt>
    <dgm:pt modelId="{74784F82-CAC7-4B4A-8712-EABCE3173FCC}" type="pres">
      <dgm:prSet presAssocID="{BB09E7BD-C29D-4548-9D17-FF9218FF89D2}" presName="hierRoot3" presStyleCnt="0"/>
      <dgm:spPr/>
    </dgm:pt>
    <dgm:pt modelId="{FB52B07C-76AF-442B-A44F-FA7DAEC33B9D}" type="pres">
      <dgm:prSet presAssocID="{BB09E7BD-C29D-4548-9D17-FF9218FF89D2}" presName="composite3" presStyleCnt="0"/>
      <dgm:spPr/>
    </dgm:pt>
    <dgm:pt modelId="{F5DA25ED-089B-4904-8DA3-FC87AA4C0BAD}" type="pres">
      <dgm:prSet presAssocID="{BB09E7BD-C29D-4548-9D17-FF9218FF89D2}" presName="background3" presStyleLbl="node3" presStyleIdx="12" presStyleCnt="18"/>
      <dgm:spPr/>
    </dgm:pt>
    <dgm:pt modelId="{E3DB71CE-08AC-4FC8-BB9E-27EE06759296}" type="pres">
      <dgm:prSet presAssocID="{BB09E7BD-C29D-4548-9D17-FF9218FF89D2}" presName="text3" presStyleLbl="fgAcc3" presStyleIdx="12" presStyleCnt="18">
        <dgm:presLayoutVars>
          <dgm:chPref val="3"/>
        </dgm:presLayoutVars>
      </dgm:prSet>
      <dgm:spPr/>
    </dgm:pt>
    <dgm:pt modelId="{800B1697-5AEB-4181-A454-92CFB3A26E75}" type="pres">
      <dgm:prSet presAssocID="{BB09E7BD-C29D-4548-9D17-FF9218FF89D2}" presName="hierChild4" presStyleCnt="0"/>
      <dgm:spPr/>
    </dgm:pt>
    <dgm:pt modelId="{78EB03C5-363F-408B-BB4C-7E304BB571DD}" type="pres">
      <dgm:prSet presAssocID="{1BA84134-9D75-4663-BA8D-F6C6A3D908BB}" presName="Name17" presStyleLbl="parChTrans1D3" presStyleIdx="13" presStyleCnt="18"/>
      <dgm:spPr/>
    </dgm:pt>
    <dgm:pt modelId="{1DE84BF0-97EC-4FA5-8EEF-221924F5652E}" type="pres">
      <dgm:prSet presAssocID="{7EC87CA7-EDFC-454B-9C78-B533C194E1C7}" presName="hierRoot3" presStyleCnt="0"/>
      <dgm:spPr/>
    </dgm:pt>
    <dgm:pt modelId="{7BC896C6-7392-43C4-A1BB-2F42F1CBE55F}" type="pres">
      <dgm:prSet presAssocID="{7EC87CA7-EDFC-454B-9C78-B533C194E1C7}" presName="composite3" presStyleCnt="0"/>
      <dgm:spPr/>
    </dgm:pt>
    <dgm:pt modelId="{3F014AC0-8E28-4472-B7FF-B76876408025}" type="pres">
      <dgm:prSet presAssocID="{7EC87CA7-EDFC-454B-9C78-B533C194E1C7}" presName="background3" presStyleLbl="node3" presStyleIdx="13" presStyleCnt="18"/>
      <dgm:spPr/>
    </dgm:pt>
    <dgm:pt modelId="{EC37EBF0-C3FC-44E6-AC76-CE24135D9B73}" type="pres">
      <dgm:prSet presAssocID="{7EC87CA7-EDFC-454B-9C78-B533C194E1C7}" presName="text3" presStyleLbl="fgAcc3" presStyleIdx="13" presStyleCnt="18">
        <dgm:presLayoutVars>
          <dgm:chPref val="3"/>
        </dgm:presLayoutVars>
      </dgm:prSet>
      <dgm:spPr/>
    </dgm:pt>
    <dgm:pt modelId="{F1602CCB-B776-45A0-B1AA-963BAC763DD9}" type="pres">
      <dgm:prSet presAssocID="{7EC87CA7-EDFC-454B-9C78-B533C194E1C7}" presName="hierChild4" presStyleCnt="0"/>
      <dgm:spPr/>
    </dgm:pt>
    <dgm:pt modelId="{8EA979B5-DF12-496A-8E2E-F1096044E99D}" type="pres">
      <dgm:prSet presAssocID="{76BE1BE0-ECD5-465D-8414-16EF6759B891}" presName="Name17" presStyleLbl="parChTrans1D3" presStyleIdx="14" presStyleCnt="18"/>
      <dgm:spPr/>
    </dgm:pt>
    <dgm:pt modelId="{BD85CB0E-F7B4-4414-B43F-1C998E9295DC}" type="pres">
      <dgm:prSet presAssocID="{A87F98DE-8308-40DB-A0EF-75CDB1FF79AE}" presName="hierRoot3" presStyleCnt="0"/>
      <dgm:spPr/>
    </dgm:pt>
    <dgm:pt modelId="{6182B35F-85F3-449A-B9D1-BF69D2124FC1}" type="pres">
      <dgm:prSet presAssocID="{A87F98DE-8308-40DB-A0EF-75CDB1FF79AE}" presName="composite3" presStyleCnt="0"/>
      <dgm:spPr/>
    </dgm:pt>
    <dgm:pt modelId="{A37EC35D-F0BA-49CC-A020-DA8E0CFE84A7}" type="pres">
      <dgm:prSet presAssocID="{A87F98DE-8308-40DB-A0EF-75CDB1FF79AE}" presName="background3" presStyleLbl="node3" presStyleIdx="14" presStyleCnt="18"/>
      <dgm:spPr/>
    </dgm:pt>
    <dgm:pt modelId="{5DC57485-C3A7-4D49-92C6-8D335D6999CC}" type="pres">
      <dgm:prSet presAssocID="{A87F98DE-8308-40DB-A0EF-75CDB1FF79AE}" presName="text3" presStyleLbl="fgAcc3" presStyleIdx="14" presStyleCnt="18">
        <dgm:presLayoutVars>
          <dgm:chPref val="3"/>
        </dgm:presLayoutVars>
      </dgm:prSet>
      <dgm:spPr/>
    </dgm:pt>
    <dgm:pt modelId="{18B5CF87-B69E-4B89-BA2F-4E33AA714648}" type="pres">
      <dgm:prSet presAssocID="{A87F98DE-8308-40DB-A0EF-75CDB1FF79AE}" presName="hierChild4" presStyleCnt="0"/>
      <dgm:spPr/>
    </dgm:pt>
    <dgm:pt modelId="{21E902D5-625B-4E44-8701-223B7E7DF537}" type="pres">
      <dgm:prSet presAssocID="{B7F7BE24-27C3-45E3-8734-0155E38AB699}" presName="Name10" presStyleLbl="parChTrans1D2" presStyleIdx="5" presStyleCnt="6"/>
      <dgm:spPr/>
    </dgm:pt>
    <dgm:pt modelId="{7E2E7D65-EE5D-4C4B-A277-0CAF9508CF84}" type="pres">
      <dgm:prSet presAssocID="{F2698C07-7576-459C-9EC9-78471AAA93F1}" presName="hierRoot2" presStyleCnt="0"/>
      <dgm:spPr/>
    </dgm:pt>
    <dgm:pt modelId="{61A23DA6-9E46-4273-8285-22C56801E83F}" type="pres">
      <dgm:prSet presAssocID="{F2698C07-7576-459C-9EC9-78471AAA93F1}" presName="composite2" presStyleCnt="0"/>
      <dgm:spPr/>
    </dgm:pt>
    <dgm:pt modelId="{E5260A63-71F3-4B36-8B9B-3F9FDCDDBA06}" type="pres">
      <dgm:prSet presAssocID="{F2698C07-7576-459C-9EC9-78471AAA93F1}" presName="background2" presStyleLbl="node2" presStyleIdx="5" presStyleCnt="6"/>
      <dgm:spPr/>
    </dgm:pt>
    <dgm:pt modelId="{EB55F08A-860C-4C23-B648-4C2E64FD02EB}" type="pres">
      <dgm:prSet presAssocID="{F2698C07-7576-459C-9EC9-78471AAA93F1}" presName="text2" presStyleLbl="fgAcc2" presStyleIdx="5" presStyleCnt="6" custScaleX="316662" custScaleY="249863" custLinFactNeighborX="-11591" custLinFactNeighborY="-73013">
        <dgm:presLayoutVars>
          <dgm:chPref val="3"/>
        </dgm:presLayoutVars>
      </dgm:prSet>
      <dgm:spPr/>
    </dgm:pt>
    <dgm:pt modelId="{7D2A2DEE-8DFE-4D2C-94C4-CAE1831976E1}" type="pres">
      <dgm:prSet presAssocID="{F2698C07-7576-459C-9EC9-78471AAA93F1}" presName="hierChild3" presStyleCnt="0"/>
      <dgm:spPr/>
    </dgm:pt>
    <dgm:pt modelId="{ABE8142A-31DF-472F-BAC1-9F98404A6D50}" type="pres">
      <dgm:prSet presAssocID="{22FEF189-5228-4F85-9BCC-1FFD8FBBBF94}" presName="Name17" presStyleLbl="parChTrans1D3" presStyleIdx="15" presStyleCnt="18"/>
      <dgm:spPr/>
    </dgm:pt>
    <dgm:pt modelId="{7FD5E6AA-5BA9-4A6D-BBDD-5A7B6D07A553}" type="pres">
      <dgm:prSet presAssocID="{8C4926FA-07DE-49EC-B6FB-C7D221FC2307}" presName="hierRoot3" presStyleCnt="0"/>
      <dgm:spPr/>
    </dgm:pt>
    <dgm:pt modelId="{9E8FA40D-6DFC-4E63-A778-A95190D9CC7A}" type="pres">
      <dgm:prSet presAssocID="{8C4926FA-07DE-49EC-B6FB-C7D221FC2307}" presName="composite3" presStyleCnt="0"/>
      <dgm:spPr/>
    </dgm:pt>
    <dgm:pt modelId="{234C1FC8-F579-43F6-9316-AE91C30A43B6}" type="pres">
      <dgm:prSet presAssocID="{8C4926FA-07DE-49EC-B6FB-C7D221FC2307}" presName="background3" presStyleLbl="node3" presStyleIdx="15" presStyleCnt="18"/>
      <dgm:spPr/>
    </dgm:pt>
    <dgm:pt modelId="{4483BCB9-A549-4A42-B73C-9F509B999C13}" type="pres">
      <dgm:prSet presAssocID="{8C4926FA-07DE-49EC-B6FB-C7D221FC2307}" presName="text3" presStyleLbl="fgAcc3" presStyleIdx="15" presStyleCnt="18">
        <dgm:presLayoutVars>
          <dgm:chPref val="3"/>
        </dgm:presLayoutVars>
      </dgm:prSet>
      <dgm:spPr/>
    </dgm:pt>
    <dgm:pt modelId="{86184AF3-BF04-4BC1-82B4-6A7DDB32E924}" type="pres">
      <dgm:prSet presAssocID="{8C4926FA-07DE-49EC-B6FB-C7D221FC2307}" presName="hierChild4" presStyleCnt="0"/>
      <dgm:spPr/>
    </dgm:pt>
    <dgm:pt modelId="{BEAA8163-005E-416A-9A8B-C68C1DEBF3DC}" type="pres">
      <dgm:prSet presAssocID="{F7B21703-61FF-46E9-A0E3-6CFFF31AA6CB}" presName="Name17" presStyleLbl="parChTrans1D3" presStyleIdx="16" presStyleCnt="18"/>
      <dgm:spPr/>
    </dgm:pt>
    <dgm:pt modelId="{F76BD8D8-6366-4864-BE10-8C33433354EE}" type="pres">
      <dgm:prSet presAssocID="{DA487D3E-A55B-4916-B6F6-0D031C49E963}" presName="hierRoot3" presStyleCnt="0"/>
      <dgm:spPr/>
    </dgm:pt>
    <dgm:pt modelId="{31081571-93A7-4A7E-84DE-5D4707463B0D}" type="pres">
      <dgm:prSet presAssocID="{DA487D3E-A55B-4916-B6F6-0D031C49E963}" presName="composite3" presStyleCnt="0"/>
      <dgm:spPr/>
    </dgm:pt>
    <dgm:pt modelId="{74ACB5FB-F8FC-440F-A238-28FDA35D70DD}" type="pres">
      <dgm:prSet presAssocID="{DA487D3E-A55B-4916-B6F6-0D031C49E963}" presName="background3" presStyleLbl="node3" presStyleIdx="16" presStyleCnt="18"/>
      <dgm:spPr/>
    </dgm:pt>
    <dgm:pt modelId="{839A1164-2967-484D-A334-59F28CCCEACD}" type="pres">
      <dgm:prSet presAssocID="{DA487D3E-A55B-4916-B6F6-0D031C49E963}" presName="text3" presStyleLbl="fgAcc3" presStyleIdx="16" presStyleCnt="18">
        <dgm:presLayoutVars>
          <dgm:chPref val="3"/>
        </dgm:presLayoutVars>
      </dgm:prSet>
      <dgm:spPr/>
    </dgm:pt>
    <dgm:pt modelId="{CF138F7A-EF5E-4A5D-9516-CA12D934CF66}" type="pres">
      <dgm:prSet presAssocID="{DA487D3E-A55B-4916-B6F6-0D031C49E963}" presName="hierChild4" presStyleCnt="0"/>
      <dgm:spPr/>
    </dgm:pt>
    <dgm:pt modelId="{CF008D1C-BC57-46AD-AB3B-49E478133CF1}" type="pres">
      <dgm:prSet presAssocID="{00BD23D3-B562-4578-9E2F-5F58BBB218B3}" presName="Name17" presStyleLbl="parChTrans1D3" presStyleIdx="17" presStyleCnt="18"/>
      <dgm:spPr/>
    </dgm:pt>
    <dgm:pt modelId="{B792E875-5FF6-43AB-AF14-CAA0D33598D5}" type="pres">
      <dgm:prSet presAssocID="{762974E4-6DC1-4054-8E97-A3D43B97C4E7}" presName="hierRoot3" presStyleCnt="0"/>
      <dgm:spPr/>
    </dgm:pt>
    <dgm:pt modelId="{10BF0FE7-AFF0-465C-833E-1FF44969CFC9}" type="pres">
      <dgm:prSet presAssocID="{762974E4-6DC1-4054-8E97-A3D43B97C4E7}" presName="composite3" presStyleCnt="0"/>
      <dgm:spPr/>
    </dgm:pt>
    <dgm:pt modelId="{497A3774-B310-4AE9-B5D3-21BBC8C5FFC2}" type="pres">
      <dgm:prSet presAssocID="{762974E4-6DC1-4054-8E97-A3D43B97C4E7}" presName="background3" presStyleLbl="node3" presStyleIdx="17" presStyleCnt="18"/>
      <dgm:spPr/>
    </dgm:pt>
    <dgm:pt modelId="{405DA1B4-B81D-4AF8-A561-223EE3A3FEC8}" type="pres">
      <dgm:prSet presAssocID="{762974E4-6DC1-4054-8E97-A3D43B97C4E7}" presName="text3" presStyleLbl="fgAcc3" presStyleIdx="17" presStyleCnt="18">
        <dgm:presLayoutVars>
          <dgm:chPref val="3"/>
        </dgm:presLayoutVars>
      </dgm:prSet>
      <dgm:spPr/>
    </dgm:pt>
    <dgm:pt modelId="{376419A6-7F63-46E1-B642-3302B88D908A}" type="pres">
      <dgm:prSet presAssocID="{762974E4-6DC1-4054-8E97-A3D43B97C4E7}" presName="hierChild4" presStyleCnt="0"/>
      <dgm:spPr/>
    </dgm:pt>
  </dgm:ptLst>
  <dgm:cxnLst>
    <dgm:cxn modelId="{E3C69602-33DD-4ADA-B5F7-CA3CEE1A0A14}" type="presOf" srcId="{22FEF189-5228-4F85-9BCC-1FFD8FBBBF94}" destId="{ABE8142A-31DF-472F-BAC1-9F98404A6D50}" srcOrd="0" destOrd="0" presId="urn:microsoft.com/office/officeart/2005/8/layout/hierarchy1"/>
    <dgm:cxn modelId="{AB5E850A-6E61-479C-8D46-20EBB632E99F}" srcId="{E1037920-9524-4B87-91B6-EECC983B225E}" destId="{5F8C9597-7F15-4E27-8CFA-4AE4AA53A23E}" srcOrd="1" destOrd="0" parTransId="{DA3C4837-9F13-481A-AFF6-3231B0E88BAD}" sibTransId="{A4C2266A-D178-4C30-83E9-B75E0D1B8111}"/>
    <dgm:cxn modelId="{6D4A1A0C-F8EE-4D11-A394-E16C0657149B}" type="presOf" srcId="{E1037920-9524-4B87-91B6-EECC983B225E}" destId="{E725E3E2-4648-4B37-A32B-CE12A5B0D432}" srcOrd="0" destOrd="0" presId="urn:microsoft.com/office/officeart/2005/8/layout/hierarchy1"/>
    <dgm:cxn modelId="{F5012B10-5798-4CD3-9C4F-6D3C86894440}" srcId="{E1037920-9524-4B87-91B6-EECC983B225E}" destId="{936D987E-08C9-4D4D-B869-70BD449B859B}" srcOrd="2" destOrd="0" parTransId="{C1243821-2CD7-4C06-901E-B6AF64327B16}" sibTransId="{205D4082-E829-4CE5-B45A-BB5B0DF2536E}"/>
    <dgm:cxn modelId="{0C814A10-7091-4319-BD46-563825C62536}" srcId="{F2698C07-7576-459C-9EC9-78471AAA93F1}" destId="{762974E4-6DC1-4054-8E97-A3D43B97C4E7}" srcOrd="2" destOrd="0" parTransId="{00BD23D3-B562-4578-9E2F-5F58BBB218B3}" sibTransId="{2031D8BE-76F7-4947-A0F1-86201CD924BD}"/>
    <dgm:cxn modelId="{4B1E3211-1471-4416-AA97-4AE0524AA69E}" srcId="{131D193A-A83B-4F76-A199-1B6105C55795}" destId="{BB09E7BD-C29D-4548-9D17-FF9218FF89D2}" srcOrd="0" destOrd="0" parTransId="{5A1AC032-1A3B-4B83-9550-E4C5F159D886}" sibTransId="{1BE7E138-FA99-4A7E-9FD1-B07B51162211}"/>
    <dgm:cxn modelId="{161BAF15-0E95-4EA8-B54D-DC28D9A876E9}" type="presOf" srcId="{DC7C2EB8-6B5D-4BB1-95D5-FCA55427556D}" destId="{F0D3A50C-5D4A-420B-97DA-E29014220DFD}" srcOrd="0" destOrd="0" presId="urn:microsoft.com/office/officeart/2005/8/layout/hierarchy1"/>
    <dgm:cxn modelId="{84CE931D-C577-43AA-B203-29A5870C38B0}" srcId="{3E67B37F-5237-41A3-A532-F6F81DBACD76}" destId="{E467B38E-9B0A-473C-A879-D724FF59DAAA}" srcOrd="0" destOrd="0" parTransId="{6931F0DC-6186-4779-AB0A-4B0B1E0C0A0F}" sibTransId="{C6B0AA4F-69B8-401B-9D64-86AA465E47E1}"/>
    <dgm:cxn modelId="{69ECA51D-8D0A-41AA-9CC8-4847C025528D}" type="presOf" srcId="{EA8402AA-D486-4C74-9A80-7BC2C863B843}" destId="{6A0E6573-435A-4030-816E-F4FA603258D6}" srcOrd="0" destOrd="0" presId="urn:microsoft.com/office/officeart/2005/8/layout/hierarchy1"/>
    <dgm:cxn modelId="{014D421F-9190-4927-9AE3-451C7D9FEF77}" type="presOf" srcId="{B7F7BE24-27C3-45E3-8734-0155E38AB699}" destId="{21E902D5-625B-4E44-8701-223B7E7DF537}" srcOrd="0" destOrd="0" presId="urn:microsoft.com/office/officeart/2005/8/layout/hierarchy1"/>
    <dgm:cxn modelId="{AA92A31F-9F5F-47A5-AC67-2282A3BFD7ED}" type="presOf" srcId="{BB09E7BD-C29D-4548-9D17-FF9218FF89D2}" destId="{E3DB71CE-08AC-4FC8-BB9E-27EE06759296}" srcOrd="0" destOrd="0" presId="urn:microsoft.com/office/officeart/2005/8/layout/hierarchy1"/>
    <dgm:cxn modelId="{D3CED01F-4EFF-4ADA-8E1D-7F9454A835C3}" type="presOf" srcId="{86511719-DB06-47A2-A7AD-054D32498EDD}" destId="{15F5C903-2BC9-47FF-A0C9-114CF79FB6B9}" srcOrd="0" destOrd="0" presId="urn:microsoft.com/office/officeart/2005/8/layout/hierarchy1"/>
    <dgm:cxn modelId="{D3ED8A24-EAB1-47CB-81C9-7DF0D76F8022}" type="presOf" srcId="{1BA84134-9D75-4663-BA8D-F6C6A3D908BB}" destId="{78EB03C5-363F-408B-BB4C-7E304BB571DD}" srcOrd="0" destOrd="0" presId="urn:microsoft.com/office/officeart/2005/8/layout/hierarchy1"/>
    <dgm:cxn modelId="{8D317927-A26B-4990-8C36-47F3F271B1B0}" type="presOf" srcId="{6931F0DC-6186-4779-AB0A-4B0B1E0C0A0F}" destId="{F48C4091-6701-4A44-B210-9A1CAD81DF39}" srcOrd="0" destOrd="0" presId="urn:microsoft.com/office/officeart/2005/8/layout/hierarchy1"/>
    <dgm:cxn modelId="{E1FE4C34-6B8E-4D7B-A853-C320A5952BE7}" type="presOf" srcId="{60CEEAFD-164E-40CB-BDF4-313602D37ABB}" destId="{C171037A-50B4-4176-B728-4B6015B3AE1C}" srcOrd="0" destOrd="0" presId="urn:microsoft.com/office/officeart/2005/8/layout/hierarchy1"/>
    <dgm:cxn modelId="{F9FA4836-04A9-4261-BF79-03BC89BDE5FC}" srcId="{68481930-218B-446B-9A8B-7E7EE527712C}" destId="{CFEB19E0-ED5D-4529-9656-A47901CAFF20}" srcOrd="1" destOrd="0" parTransId="{55645114-DF48-4046-AC7B-AAEE98CADD38}" sibTransId="{3864241F-4B59-47EE-B0F6-4287F3C0163B}"/>
    <dgm:cxn modelId="{A104BE37-D201-4DF3-BD8D-1FE004FF5303}" type="presOf" srcId="{76D06CD9-E17E-46EA-AB85-F716EA9889BD}" destId="{5B59F311-00D7-4F89-94E2-ECE7CE8B7D05}" srcOrd="0" destOrd="0" presId="urn:microsoft.com/office/officeart/2005/8/layout/hierarchy1"/>
    <dgm:cxn modelId="{EAC1953D-34B6-42A7-84E8-A5BA9EB84A33}" type="presOf" srcId="{10E7E976-C6B5-41DA-968F-A555E4331257}" destId="{704ADE2C-074B-4013-8DF7-7A5382D3049E}" srcOrd="0" destOrd="0" presId="urn:microsoft.com/office/officeart/2005/8/layout/hierarchy1"/>
    <dgm:cxn modelId="{38D5533E-640B-4897-8ED7-A93B98142135}" type="presOf" srcId="{66F9019B-9F9E-47D9-97FC-7E50704C892D}" destId="{F2A5D87E-5576-4C94-94BA-4ACE91FB9A54}" srcOrd="0" destOrd="0" presId="urn:microsoft.com/office/officeart/2005/8/layout/hierarchy1"/>
    <dgm:cxn modelId="{97957B40-12E7-4797-87FC-280DD0687C36}" type="presOf" srcId="{405B1032-9531-4C25-BCD9-8BC9AB9D652F}" destId="{0F2F0292-ECBF-4835-8127-B73AEDCB531E}" srcOrd="0" destOrd="0" presId="urn:microsoft.com/office/officeart/2005/8/layout/hierarchy1"/>
    <dgm:cxn modelId="{2CEC8040-D988-4BDF-9237-1443D86C824C}" type="presOf" srcId="{CFEB19E0-ED5D-4529-9656-A47901CAFF20}" destId="{BFEB2408-5A8D-48BD-99D5-B809D7DFE415}" srcOrd="0" destOrd="0" presId="urn:microsoft.com/office/officeart/2005/8/layout/hierarchy1"/>
    <dgm:cxn modelId="{1947D05D-8CC6-4803-B45F-7A3486ED33D2}" type="presOf" srcId="{C1243821-2CD7-4C06-901E-B6AF64327B16}" destId="{83514005-C2AF-4033-909A-8936D826F413}" srcOrd="0" destOrd="0" presId="urn:microsoft.com/office/officeart/2005/8/layout/hierarchy1"/>
    <dgm:cxn modelId="{F6946F42-17A6-4FCA-851B-CED90EC4F063}" type="presOf" srcId="{22696F29-9079-496E-8D0C-C021899068E8}" destId="{4850FAF0-3B0D-4499-8232-2B9AD72F17EF}" srcOrd="0" destOrd="0" presId="urn:microsoft.com/office/officeart/2005/8/layout/hierarchy1"/>
    <dgm:cxn modelId="{B57BCD42-82E6-4A3F-957B-6146566EC61F}" srcId="{F2698C07-7576-459C-9EC9-78471AAA93F1}" destId="{DA487D3E-A55B-4916-B6F6-0D031C49E963}" srcOrd="1" destOrd="0" parTransId="{F7B21703-61FF-46E9-A0E3-6CFFF31AA6CB}" sibTransId="{A21E2820-9914-4B1E-BF49-5A42B95F3A55}"/>
    <dgm:cxn modelId="{54010364-0DD2-43C0-8432-93850382A051}" srcId="{17F951DC-C261-412D-BE42-A4768C815CF5}" destId="{EA8402AA-D486-4C74-9A80-7BC2C863B843}" srcOrd="0" destOrd="0" parTransId="{97E6C855-79EF-469D-90AE-9D27B491C6DC}" sibTransId="{93D33E3B-0EBB-49EB-9A68-F42A1F3D5FDB}"/>
    <dgm:cxn modelId="{10928664-27F7-4EFB-AEE9-9D7CE084C0D9}" type="presOf" srcId="{131D193A-A83B-4F76-A199-1B6105C55795}" destId="{B6F4BCF7-FBCA-4402-B1AF-E64C21CAD7A2}" srcOrd="0" destOrd="0" presId="urn:microsoft.com/office/officeart/2005/8/layout/hierarchy1"/>
    <dgm:cxn modelId="{54703365-4807-4E34-B5F4-121546A92EF5}" srcId="{DBA7DE11-5591-411F-BD2E-0279C10AAF09}" destId="{17F951DC-C261-412D-BE42-A4768C815CF5}" srcOrd="3" destOrd="0" parTransId="{F372C18F-04A8-4ABF-8CD5-58505894643E}" sibTransId="{EF6C6AA3-B3B5-496E-B85B-1F58715F4C4C}"/>
    <dgm:cxn modelId="{BB903246-F3B1-419B-B394-F809C4D3086F}" type="presOf" srcId="{936D987E-08C9-4D4D-B869-70BD449B859B}" destId="{E367353F-7045-4857-8EC5-A3AFDAEEE6FF}" srcOrd="0" destOrd="0" presId="urn:microsoft.com/office/officeart/2005/8/layout/hierarchy1"/>
    <dgm:cxn modelId="{F0D17046-8E3B-43F6-B860-941D3F5B92F6}" srcId="{DBA7DE11-5591-411F-BD2E-0279C10AAF09}" destId="{68481930-218B-446B-9A8B-7E7EE527712C}" srcOrd="1" destOrd="0" parTransId="{D2CA687E-606E-4F61-8783-576422B8ED08}" sibTransId="{DD1EBA4C-ACBB-4A9B-A8D2-928C43434D16}"/>
    <dgm:cxn modelId="{AB89996B-7187-49D6-9216-5F5EC27E7A8B}" srcId="{F2698C07-7576-459C-9EC9-78471AAA93F1}" destId="{8C4926FA-07DE-49EC-B6FB-C7D221FC2307}" srcOrd="0" destOrd="0" parTransId="{22FEF189-5228-4F85-9BCC-1FFD8FBBBF94}" sibTransId="{A5A186B0-6EE2-4C82-9FD8-366358F94CBC}"/>
    <dgm:cxn modelId="{6E9BDD6C-C63E-4D07-9ECB-1C17F8C47354}" srcId="{DBA7DE11-5591-411F-BD2E-0279C10AAF09}" destId="{E1037920-9524-4B87-91B6-EECC983B225E}" srcOrd="0" destOrd="0" parTransId="{405B1032-9531-4C25-BCD9-8BC9AB9D652F}" sibTransId="{9A5BFD32-F989-4385-94D0-A8B1D33873AE}"/>
    <dgm:cxn modelId="{62BA5C72-181E-4CD4-937C-FA62B0F810FD}" type="presOf" srcId="{47F7B0EB-BF27-49F9-9155-B36C7C287991}" destId="{132C2149-7834-4456-ACF5-81B46BECFFC2}" srcOrd="0" destOrd="0" presId="urn:microsoft.com/office/officeart/2005/8/layout/hierarchy1"/>
    <dgm:cxn modelId="{748E6973-745E-4776-8C12-DBBEE88EEE51}" type="presOf" srcId="{762974E4-6DC1-4054-8E97-A3D43B97C4E7}" destId="{405DA1B4-B81D-4AF8-A561-223EE3A3FEC8}" srcOrd="0" destOrd="0" presId="urn:microsoft.com/office/officeart/2005/8/layout/hierarchy1"/>
    <dgm:cxn modelId="{6592F973-B361-4864-BB4D-8D82708400E3}" type="presOf" srcId="{DBA7DE11-5591-411F-BD2E-0279C10AAF09}" destId="{5DB4F1B9-D61B-4508-87F7-A0DE4CDEDE6E}" srcOrd="0" destOrd="0" presId="urn:microsoft.com/office/officeart/2005/8/layout/hierarchy1"/>
    <dgm:cxn modelId="{F0783F74-EE4E-4578-A0A4-D830C16C0C31}" srcId="{E1037920-9524-4B87-91B6-EECC983B225E}" destId="{B7979E17-E3CD-4E73-B826-EF2971B2823D}" srcOrd="0" destOrd="0" parTransId="{60CEEAFD-164E-40CB-BDF4-313602D37ABB}" sibTransId="{4116DD39-C6B7-42E1-B015-982F24EECD93}"/>
    <dgm:cxn modelId="{80E2CB54-3B3B-40AC-A1B1-031E2200F19A}" type="presOf" srcId="{7044825A-A607-413C-88A2-E9B9D6D6A03E}" destId="{70B5DDC9-A355-4808-83D8-14F4A1CA6B8D}" srcOrd="0" destOrd="0" presId="urn:microsoft.com/office/officeart/2005/8/layout/hierarchy1"/>
    <dgm:cxn modelId="{2CB4B958-5F38-476F-94BA-8E6A991EA001}" type="presOf" srcId="{8C4926FA-07DE-49EC-B6FB-C7D221FC2307}" destId="{4483BCB9-A549-4A42-B73C-9F509B999C13}" srcOrd="0" destOrd="0" presId="urn:microsoft.com/office/officeart/2005/8/layout/hierarchy1"/>
    <dgm:cxn modelId="{8E171A79-FD10-4696-8404-2E44FD465F8B}" type="presOf" srcId="{5F8C9597-7F15-4E27-8CFA-4AE4AA53A23E}" destId="{04FEE772-CDB7-455E-938E-8875D1887120}" srcOrd="0" destOrd="0" presId="urn:microsoft.com/office/officeart/2005/8/layout/hierarchy1"/>
    <dgm:cxn modelId="{2EBBFA5A-F563-4041-AB57-66BE72CDDD53}" type="presOf" srcId="{F7B21703-61FF-46E9-A0E3-6CFFF31AA6CB}" destId="{BEAA8163-005E-416A-9A8B-C68C1DEBF3DC}" srcOrd="0" destOrd="0" presId="urn:microsoft.com/office/officeart/2005/8/layout/hierarchy1"/>
    <dgm:cxn modelId="{6191107C-84D8-41CC-A3E2-6B295FEC941A}" type="presOf" srcId="{B1FF8354-0C11-4FE0-A8E4-F311A0F5ED12}" destId="{A195810A-A680-4C09-ACF9-EB8FB1888491}" srcOrd="0" destOrd="0" presId="urn:microsoft.com/office/officeart/2005/8/layout/hierarchy1"/>
    <dgm:cxn modelId="{CDBDE683-DFD2-4A28-9975-CA9F1F14FACA}" type="presOf" srcId="{7EC87CA7-EDFC-454B-9C78-B533C194E1C7}" destId="{EC37EBF0-C3FC-44E6-AC76-CE24135D9B73}" srcOrd="0" destOrd="0" presId="urn:microsoft.com/office/officeart/2005/8/layout/hierarchy1"/>
    <dgm:cxn modelId="{2D521B8F-D867-49DF-88E2-B381C6B3AA9C}" srcId="{131D193A-A83B-4F76-A199-1B6105C55795}" destId="{7EC87CA7-EDFC-454B-9C78-B533C194E1C7}" srcOrd="1" destOrd="0" parTransId="{1BA84134-9D75-4663-BA8D-F6C6A3D908BB}" sibTransId="{585EFF88-266E-43FB-803F-737144EA352F}"/>
    <dgm:cxn modelId="{AFC4049E-2293-473A-BE6D-ABA9F6ECE443}" srcId="{17F951DC-C261-412D-BE42-A4768C815CF5}" destId="{76D06CD9-E17E-46EA-AB85-F716EA9889BD}" srcOrd="1" destOrd="0" parTransId="{0EDE4F2B-CE16-4C27-9EDB-F93E4E878DA8}" sibTransId="{D7DCF144-FD23-462C-8143-585F4F35F9F2}"/>
    <dgm:cxn modelId="{B826309E-6735-4604-99EA-AA42C11F4438}" type="presOf" srcId="{76BE1BE0-ECD5-465D-8414-16EF6759B891}" destId="{8EA979B5-DF12-496A-8E2E-F1096044E99D}" srcOrd="0" destOrd="0" presId="urn:microsoft.com/office/officeart/2005/8/layout/hierarchy1"/>
    <dgm:cxn modelId="{D571F5A0-0008-439C-8AA0-47FFC4C05AD0}" type="presOf" srcId="{DA3C4837-9F13-481A-AFF6-3231B0E88BAD}" destId="{5E6EE456-E9DF-4F14-A815-467769BC2255}" srcOrd="0" destOrd="0" presId="urn:microsoft.com/office/officeart/2005/8/layout/hierarchy1"/>
    <dgm:cxn modelId="{08BEE8A2-D0A7-4371-B211-0EA41EE30DB9}" type="presOf" srcId="{E467B38E-9B0A-473C-A879-D724FF59DAAA}" destId="{B1DC3499-B312-483E-A862-E0B8C998C26B}" srcOrd="0" destOrd="0" presId="urn:microsoft.com/office/officeart/2005/8/layout/hierarchy1"/>
    <dgm:cxn modelId="{BC1B95A8-6748-404B-8C44-E081C1D4D79E}" type="presOf" srcId="{8E843A35-F8B3-4AC4-A6F5-350462B48814}" destId="{7A42A6CC-9422-4882-A555-57B53FCC3823}" srcOrd="0" destOrd="0" presId="urn:microsoft.com/office/officeart/2005/8/layout/hierarchy1"/>
    <dgm:cxn modelId="{216222A9-BA20-4132-B7E2-CCA21BAE1117}" srcId="{68481930-218B-446B-9A8B-7E7EE527712C}" destId="{8E843A35-F8B3-4AC4-A6F5-350462B48814}" srcOrd="0" destOrd="0" parTransId="{2F13E50E-DDB0-4D58-9AFB-8091DDC42580}" sibTransId="{DF0EF19F-8C4C-44BE-81FC-30AF06E2C947}"/>
    <dgm:cxn modelId="{8FCF54A9-717C-4BA2-AAA4-D3ECDE250AE0}" srcId="{7044825A-A607-413C-88A2-E9B9D6D6A03E}" destId="{DBA7DE11-5591-411F-BD2E-0279C10AAF09}" srcOrd="0" destOrd="0" parTransId="{384DE0A0-3972-4C7C-8108-E28DA4D44F33}" sibTransId="{EE49BD1E-64A1-4A44-BA48-BFF8090A39B4}"/>
    <dgm:cxn modelId="{2DCA2EAB-126F-48AD-831F-FAC62346FCEB}" type="presOf" srcId="{B7979E17-E3CD-4E73-B826-EF2971B2823D}" destId="{635AFBD9-B628-4FBA-81D6-276172108FBF}" srcOrd="0" destOrd="0" presId="urn:microsoft.com/office/officeart/2005/8/layout/hierarchy1"/>
    <dgm:cxn modelId="{AE5C1DAE-A706-45A7-B863-FC8FAD68183A}" type="presOf" srcId="{91BB9B59-6284-4858-BDC9-AEE39BEDC9CE}" destId="{BB060486-DDC1-4D65-BE33-5F5F01D1FC3F}" srcOrd="0" destOrd="0" presId="urn:microsoft.com/office/officeart/2005/8/layout/hierarchy1"/>
    <dgm:cxn modelId="{427D49AF-2F73-4A01-B0B7-EF2E06467882}" srcId="{DBA7DE11-5591-411F-BD2E-0279C10AAF09}" destId="{3E67B37F-5237-41A3-A532-F6F81DBACD76}" srcOrd="2" destOrd="0" parTransId="{F764C295-0098-41D2-92D5-6DFB0B688D51}" sibTransId="{A59B518E-D848-451B-97E9-4654704E5EDA}"/>
    <dgm:cxn modelId="{DF5598B2-CFDE-4952-9751-01D0976D04BB}" type="presOf" srcId="{17F951DC-C261-412D-BE42-A4768C815CF5}" destId="{F699CCFD-87D3-4805-99D0-F8DD21F965B1}" srcOrd="0" destOrd="0" presId="urn:microsoft.com/office/officeart/2005/8/layout/hierarchy1"/>
    <dgm:cxn modelId="{5C99CDB2-C649-44F1-A36D-9C5D78225063}" type="presOf" srcId="{DA487D3E-A55B-4916-B6F6-0D031C49E963}" destId="{839A1164-2967-484D-A334-59F28CCCEACD}" srcOrd="0" destOrd="0" presId="urn:microsoft.com/office/officeart/2005/8/layout/hierarchy1"/>
    <dgm:cxn modelId="{A536D0B7-848D-400E-B5FD-D94B34E1FBA0}" type="presOf" srcId="{68481930-218B-446B-9A8B-7E7EE527712C}" destId="{B42ECD73-DE32-4BE7-86FA-55DA76ABDCD0}" srcOrd="0" destOrd="0" presId="urn:microsoft.com/office/officeart/2005/8/layout/hierarchy1"/>
    <dgm:cxn modelId="{93B825B9-FC37-429C-A82B-620E71E352EB}" srcId="{131D193A-A83B-4F76-A199-1B6105C55795}" destId="{A87F98DE-8308-40DB-A0EF-75CDB1FF79AE}" srcOrd="2" destOrd="0" parTransId="{76BE1BE0-ECD5-465D-8414-16EF6759B891}" sibTransId="{E0C744F3-4AFD-4BFB-B8DB-58E79C2BB6ED}"/>
    <dgm:cxn modelId="{61C1F9BF-C254-4231-8CC8-F0AC1A469FF4}" type="presOf" srcId="{2F13E50E-DDB0-4D58-9AFB-8091DDC42580}" destId="{3C0EE227-CB35-4B99-BDAA-4500F8388C63}" srcOrd="0" destOrd="0" presId="urn:microsoft.com/office/officeart/2005/8/layout/hierarchy1"/>
    <dgm:cxn modelId="{806043C1-66EE-4867-98C2-97046975FC0D}" type="presOf" srcId="{F372C18F-04A8-4ABF-8CD5-58505894643E}" destId="{3C06E4A3-E608-4D04-A97E-A725514AC843}" srcOrd="0" destOrd="0" presId="urn:microsoft.com/office/officeart/2005/8/layout/hierarchy1"/>
    <dgm:cxn modelId="{0DB8C4C1-BE87-4E2E-88E1-DE74D058091F}" type="presOf" srcId="{97E6C855-79EF-469D-90AE-9D27B491C6DC}" destId="{D28BC83F-9E99-4597-973A-669A9913176C}" srcOrd="0" destOrd="0" presId="urn:microsoft.com/office/officeart/2005/8/layout/hierarchy1"/>
    <dgm:cxn modelId="{ADA0CFC3-5AB8-475E-9728-CAC746D2B71B}" type="presOf" srcId="{00BD23D3-B562-4578-9E2F-5F58BBB218B3}" destId="{CF008D1C-BC57-46AD-AB3B-49E478133CF1}" srcOrd="0" destOrd="0" presId="urn:microsoft.com/office/officeart/2005/8/layout/hierarchy1"/>
    <dgm:cxn modelId="{92E093C4-1CBD-4F5C-9461-49BD5C4F63EF}" srcId="{DBA7DE11-5591-411F-BD2E-0279C10AAF09}" destId="{131D193A-A83B-4F76-A199-1B6105C55795}" srcOrd="4" destOrd="0" parTransId="{10E7E976-C6B5-41DA-968F-A555E4331257}" sibTransId="{982ED79E-22EB-4CFA-AE38-28B16ABB535E}"/>
    <dgm:cxn modelId="{139BDDC6-2474-471D-B3A0-79D1DD8BD4C4}" srcId="{3E67B37F-5237-41A3-A532-F6F81DBACD76}" destId="{47F7B0EB-BF27-49F9-9155-B36C7C287991}" srcOrd="2" destOrd="0" parTransId="{22696F29-9079-496E-8D0C-C021899068E8}" sibTransId="{A0AA670A-A12A-465D-B96E-563F10FAA9AD}"/>
    <dgm:cxn modelId="{530A5FC8-0742-414F-9A67-0673DC670D52}" type="presOf" srcId="{A87F98DE-8308-40DB-A0EF-75CDB1FF79AE}" destId="{5DC57485-C3A7-4D49-92C6-8D335D6999CC}" srcOrd="0" destOrd="0" presId="urn:microsoft.com/office/officeart/2005/8/layout/hierarchy1"/>
    <dgm:cxn modelId="{77EBE9CA-F44D-4590-8484-CCB5930E208B}" type="presOf" srcId="{D2CA687E-606E-4F61-8783-576422B8ED08}" destId="{45FD53AA-6BD5-44A6-82B3-370910638EEB}" srcOrd="0" destOrd="0" presId="urn:microsoft.com/office/officeart/2005/8/layout/hierarchy1"/>
    <dgm:cxn modelId="{56977DCC-E9A4-4415-A613-CB238F4236DF}" type="presOf" srcId="{5A1AC032-1A3B-4B83-9550-E4C5F159D886}" destId="{1CA20E0B-5187-4E22-AEAD-BDE0B97E41DD}" srcOrd="0" destOrd="0" presId="urn:microsoft.com/office/officeart/2005/8/layout/hierarchy1"/>
    <dgm:cxn modelId="{D6A526D1-7CD8-4207-A4AD-1321E51938DD}" srcId="{68481930-218B-446B-9A8B-7E7EE527712C}" destId="{B1FF8354-0C11-4FE0-A8E4-F311A0F5ED12}" srcOrd="2" destOrd="0" parTransId="{D010545D-7FF3-4616-A5EF-03935FA68CBD}" sibTransId="{F07EC9B7-DCB8-4DBF-9F00-9D8A5E9C436C}"/>
    <dgm:cxn modelId="{313F36D9-A59B-489D-844B-7CD50133BF49}" srcId="{17F951DC-C261-412D-BE42-A4768C815CF5}" destId="{66F9019B-9F9E-47D9-97FC-7E50704C892D}" srcOrd="2" destOrd="0" parTransId="{DC7C2EB8-6B5D-4BB1-95D5-FCA55427556D}" sibTransId="{D0A59A73-04F8-46AF-BF12-3FA32A807A1C}"/>
    <dgm:cxn modelId="{13B80ADA-9B2B-473F-8A3E-4C0774FC1F1C}" type="presOf" srcId="{3E67B37F-5237-41A3-A532-F6F81DBACD76}" destId="{9493DFEF-6F31-4D00-8E1D-C3000852796C}" srcOrd="0" destOrd="0" presId="urn:microsoft.com/office/officeart/2005/8/layout/hierarchy1"/>
    <dgm:cxn modelId="{BF76C8DE-B9EA-404D-86A8-BC51AB1BD1CE}" type="presOf" srcId="{55645114-DF48-4046-AC7B-AAEE98CADD38}" destId="{54607D2E-3F0A-4009-8DA3-5B7A7F8EB185}" srcOrd="0" destOrd="0" presId="urn:microsoft.com/office/officeart/2005/8/layout/hierarchy1"/>
    <dgm:cxn modelId="{35930DE3-C795-4B4D-A9E3-B3712918C420}" srcId="{3E67B37F-5237-41A3-A532-F6F81DBACD76}" destId="{86511719-DB06-47A2-A7AD-054D32498EDD}" srcOrd="1" destOrd="0" parTransId="{91BB9B59-6284-4858-BDC9-AEE39BEDC9CE}" sibTransId="{DCDAC58B-F06C-43C9-B349-C1FCE5BC499E}"/>
    <dgm:cxn modelId="{BBD7BEE4-1986-4810-ADE0-770A85C6DBB5}" type="presOf" srcId="{0EDE4F2B-CE16-4C27-9EDB-F93E4E878DA8}" destId="{D0DD69A5-A043-4449-94EB-2B3C0753EB96}" srcOrd="0" destOrd="0" presId="urn:microsoft.com/office/officeart/2005/8/layout/hierarchy1"/>
    <dgm:cxn modelId="{376BC4E8-2C79-44C7-9BA5-9BED423559E0}" type="presOf" srcId="{F2698C07-7576-459C-9EC9-78471AAA93F1}" destId="{EB55F08A-860C-4C23-B648-4C2E64FD02EB}" srcOrd="0" destOrd="0" presId="urn:microsoft.com/office/officeart/2005/8/layout/hierarchy1"/>
    <dgm:cxn modelId="{2CC675F9-5914-41A1-AB06-B72F4B1D6154}" srcId="{DBA7DE11-5591-411F-BD2E-0279C10AAF09}" destId="{F2698C07-7576-459C-9EC9-78471AAA93F1}" srcOrd="5" destOrd="0" parTransId="{B7F7BE24-27C3-45E3-8734-0155E38AB699}" sibTransId="{67677812-612C-4DA1-ABC9-EBB7B62788F5}"/>
    <dgm:cxn modelId="{5179C1F9-26CD-448B-A826-242396EB83E9}" type="presOf" srcId="{F764C295-0098-41D2-92D5-6DFB0B688D51}" destId="{0F7FDF59-0EB5-4836-84A6-B2469FE8A1D1}" srcOrd="0" destOrd="0" presId="urn:microsoft.com/office/officeart/2005/8/layout/hierarchy1"/>
    <dgm:cxn modelId="{6258A1FC-4A4A-4EDB-AEA8-DBD21B5D2CFD}" type="presOf" srcId="{D010545D-7FF3-4616-A5EF-03935FA68CBD}" destId="{04ED3558-8273-4F31-AA04-6582F60BF9CB}" srcOrd="0" destOrd="0" presId="urn:microsoft.com/office/officeart/2005/8/layout/hierarchy1"/>
    <dgm:cxn modelId="{C4D2B971-AD9E-47A5-A95E-B093884BEBFE}" type="presParOf" srcId="{70B5DDC9-A355-4808-83D8-14F4A1CA6B8D}" destId="{827D7D1C-8BA2-43EE-BB25-9888826F2451}" srcOrd="0" destOrd="0" presId="urn:microsoft.com/office/officeart/2005/8/layout/hierarchy1"/>
    <dgm:cxn modelId="{79B47FF3-347C-4CCA-8713-24D394EF3DC1}" type="presParOf" srcId="{827D7D1C-8BA2-43EE-BB25-9888826F2451}" destId="{21E9FF0F-310F-4774-8696-313B027B98D1}" srcOrd="0" destOrd="0" presId="urn:microsoft.com/office/officeart/2005/8/layout/hierarchy1"/>
    <dgm:cxn modelId="{31D86151-2641-48FF-AF0A-EA78C10E1C60}" type="presParOf" srcId="{21E9FF0F-310F-4774-8696-313B027B98D1}" destId="{71B99BF3-70FE-4FEB-9814-6D753A58C65A}" srcOrd="0" destOrd="0" presId="urn:microsoft.com/office/officeart/2005/8/layout/hierarchy1"/>
    <dgm:cxn modelId="{9242EAD7-F496-4C3A-B797-BDE1D5C6FAC0}" type="presParOf" srcId="{21E9FF0F-310F-4774-8696-313B027B98D1}" destId="{5DB4F1B9-D61B-4508-87F7-A0DE4CDEDE6E}" srcOrd="1" destOrd="0" presId="urn:microsoft.com/office/officeart/2005/8/layout/hierarchy1"/>
    <dgm:cxn modelId="{830CBC8F-5F98-4B51-B259-8CFACEDFC908}" type="presParOf" srcId="{827D7D1C-8BA2-43EE-BB25-9888826F2451}" destId="{DBA13661-A47F-4E32-87CE-7C209401981C}" srcOrd="1" destOrd="0" presId="urn:microsoft.com/office/officeart/2005/8/layout/hierarchy1"/>
    <dgm:cxn modelId="{630CBEAA-626F-47EF-A701-E0F38D69D964}" type="presParOf" srcId="{DBA13661-A47F-4E32-87CE-7C209401981C}" destId="{0F2F0292-ECBF-4835-8127-B73AEDCB531E}" srcOrd="0" destOrd="0" presId="urn:microsoft.com/office/officeart/2005/8/layout/hierarchy1"/>
    <dgm:cxn modelId="{D3F07788-AFA9-4FC2-B3D1-202C473D8BE4}" type="presParOf" srcId="{DBA13661-A47F-4E32-87CE-7C209401981C}" destId="{CA232255-5DA6-4ECC-A6F6-E89029718E32}" srcOrd="1" destOrd="0" presId="urn:microsoft.com/office/officeart/2005/8/layout/hierarchy1"/>
    <dgm:cxn modelId="{0B361ABF-D62A-47B3-ABD0-EA710554A6D7}" type="presParOf" srcId="{CA232255-5DA6-4ECC-A6F6-E89029718E32}" destId="{B870D2A2-5A02-4BA7-AAA3-7BED6505EEC3}" srcOrd="0" destOrd="0" presId="urn:microsoft.com/office/officeart/2005/8/layout/hierarchy1"/>
    <dgm:cxn modelId="{65892168-E657-439D-8A5B-95F5A47055E0}" type="presParOf" srcId="{B870D2A2-5A02-4BA7-AAA3-7BED6505EEC3}" destId="{046E3565-8067-4059-86B7-F586DF1B9B72}" srcOrd="0" destOrd="0" presId="urn:microsoft.com/office/officeart/2005/8/layout/hierarchy1"/>
    <dgm:cxn modelId="{0B64CD71-2705-4F0D-9616-6B899FE127B4}" type="presParOf" srcId="{B870D2A2-5A02-4BA7-AAA3-7BED6505EEC3}" destId="{E725E3E2-4648-4B37-A32B-CE12A5B0D432}" srcOrd="1" destOrd="0" presId="urn:microsoft.com/office/officeart/2005/8/layout/hierarchy1"/>
    <dgm:cxn modelId="{D4BA9FF9-F945-49DE-A2E3-A4A09F8E04A9}" type="presParOf" srcId="{CA232255-5DA6-4ECC-A6F6-E89029718E32}" destId="{99D72B65-40F2-40F8-A78A-38D8EF9449C0}" srcOrd="1" destOrd="0" presId="urn:microsoft.com/office/officeart/2005/8/layout/hierarchy1"/>
    <dgm:cxn modelId="{C63AC872-9F79-4E70-A518-AA4C7A414AFE}" type="presParOf" srcId="{99D72B65-40F2-40F8-A78A-38D8EF9449C0}" destId="{C171037A-50B4-4176-B728-4B6015B3AE1C}" srcOrd="0" destOrd="0" presId="urn:microsoft.com/office/officeart/2005/8/layout/hierarchy1"/>
    <dgm:cxn modelId="{1D2350A1-0CDC-4E67-847E-3F83889162EA}" type="presParOf" srcId="{99D72B65-40F2-40F8-A78A-38D8EF9449C0}" destId="{642A67A2-C2F6-4FD4-B445-7DF897D3745D}" srcOrd="1" destOrd="0" presId="urn:microsoft.com/office/officeart/2005/8/layout/hierarchy1"/>
    <dgm:cxn modelId="{74E16947-FA90-49F6-AA87-4DD5D1F826FF}" type="presParOf" srcId="{642A67A2-C2F6-4FD4-B445-7DF897D3745D}" destId="{95BCDB79-ED67-4F68-BF0C-425840065425}" srcOrd="0" destOrd="0" presId="urn:microsoft.com/office/officeart/2005/8/layout/hierarchy1"/>
    <dgm:cxn modelId="{5479A78B-A0CC-4EF1-84ED-26F1C0486ABA}" type="presParOf" srcId="{95BCDB79-ED67-4F68-BF0C-425840065425}" destId="{4C4BD582-89ED-45FA-8E49-850A6817F5AF}" srcOrd="0" destOrd="0" presId="urn:microsoft.com/office/officeart/2005/8/layout/hierarchy1"/>
    <dgm:cxn modelId="{7E82B01E-D379-490C-8F00-A9DE9AF67761}" type="presParOf" srcId="{95BCDB79-ED67-4F68-BF0C-425840065425}" destId="{635AFBD9-B628-4FBA-81D6-276172108FBF}" srcOrd="1" destOrd="0" presId="urn:microsoft.com/office/officeart/2005/8/layout/hierarchy1"/>
    <dgm:cxn modelId="{34BB5C8C-0135-45E8-ADFD-A407C6C4090E}" type="presParOf" srcId="{642A67A2-C2F6-4FD4-B445-7DF897D3745D}" destId="{91DC2F2D-6D72-423A-8A85-196CBBA9BB0F}" srcOrd="1" destOrd="0" presId="urn:microsoft.com/office/officeart/2005/8/layout/hierarchy1"/>
    <dgm:cxn modelId="{02F76765-F7CD-4C79-8F54-89CF8551629C}" type="presParOf" srcId="{99D72B65-40F2-40F8-A78A-38D8EF9449C0}" destId="{5E6EE456-E9DF-4F14-A815-467769BC2255}" srcOrd="2" destOrd="0" presId="urn:microsoft.com/office/officeart/2005/8/layout/hierarchy1"/>
    <dgm:cxn modelId="{50C4977C-3D7E-468A-96FB-54D7636823EF}" type="presParOf" srcId="{99D72B65-40F2-40F8-A78A-38D8EF9449C0}" destId="{9212CDD8-289D-4E03-A570-D53F89131A3B}" srcOrd="3" destOrd="0" presId="urn:microsoft.com/office/officeart/2005/8/layout/hierarchy1"/>
    <dgm:cxn modelId="{09167806-AE48-4426-B2E3-E40BC45C665A}" type="presParOf" srcId="{9212CDD8-289D-4E03-A570-D53F89131A3B}" destId="{B11504CB-0825-48F6-9EF7-9F906AA512E2}" srcOrd="0" destOrd="0" presId="urn:microsoft.com/office/officeart/2005/8/layout/hierarchy1"/>
    <dgm:cxn modelId="{AD8F987A-0DDC-4264-B1F6-8948D8F68474}" type="presParOf" srcId="{B11504CB-0825-48F6-9EF7-9F906AA512E2}" destId="{F7B39FD4-FE15-422A-9AAC-881A255F5D5D}" srcOrd="0" destOrd="0" presId="urn:microsoft.com/office/officeart/2005/8/layout/hierarchy1"/>
    <dgm:cxn modelId="{207CBC9F-5B65-4EA1-9C49-6F260EB9FA3C}" type="presParOf" srcId="{B11504CB-0825-48F6-9EF7-9F906AA512E2}" destId="{04FEE772-CDB7-455E-938E-8875D1887120}" srcOrd="1" destOrd="0" presId="urn:microsoft.com/office/officeart/2005/8/layout/hierarchy1"/>
    <dgm:cxn modelId="{407D92B5-82B8-4C1B-8F6E-5EC5502C6EB0}" type="presParOf" srcId="{9212CDD8-289D-4E03-A570-D53F89131A3B}" destId="{E4ECDE35-45E2-44C8-9DA6-6D07119426CC}" srcOrd="1" destOrd="0" presId="urn:microsoft.com/office/officeart/2005/8/layout/hierarchy1"/>
    <dgm:cxn modelId="{70CE5374-50EA-48C4-9B39-A5ABDEC553D5}" type="presParOf" srcId="{99D72B65-40F2-40F8-A78A-38D8EF9449C0}" destId="{83514005-C2AF-4033-909A-8936D826F413}" srcOrd="4" destOrd="0" presId="urn:microsoft.com/office/officeart/2005/8/layout/hierarchy1"/>
    <dgm:cxn modelId="{B1EFDD93-1AEF-4188-BC46-E83FEA672D88}" type="presParOf" srcId="{99D72B65-40F2-40F8-A78A-38D8EF9449C0}" destId="{9D440C82-CDAD-4B34-97C0-8C12F0E62210}" srcOrd="5" destOrd="0" presId="urn:microsoft.com/office/officeart/2005/8/layout/hierarchy1"/>
    <dgm:cxn modelId="{BF58C666-D279-4F8D-BC31-6090B9E02D2D}" type="presParOf" srcId="{9D440C82-CDAD-4B34-97C0-8C12F0E62210}" destId="{4D8D2C69-B05C-40FB-8DD5-F08CF1777794}" srcOrd="0" destOrd="0" presId="urn:microsoft.com/office/officeart/2005/8/layout/hierarchy1"/>
    <dgm:cxn modelId="{38E691CC-A68C-4BC2-BEB4-494599B44031}" type="presParOf" srcId="{4D8D2C69-B05C-40FB-8DD5-F08CF1777794}" destId="{AFA5AEEA-E64D-4973-8342-C2B9EF55E603}" srcOrd="0" destOrd="0" presId="urn:microsoft.com/office/officeart/2005/8/layout/hierarchy1"/>
    <dgm:cxn modelId="{CEDD08EB-5C54-4E68-8AB4-B4A1A13B714C}" type="presParOf" srcId="{4D8D2C69-B05C-40FB-8DD5-F08CF1777794}" destId="{E367353F-7045-4857-8EC5-A3AFDAEEE6FF}" srcOrd="1" destOrd="0" presId="urn:microsoft.com/office/officeart/2005/8/layout/hierarchy1"/>
    <dgm:cxn modelId="{C8D593DF-1673-4890-88A1-B4C20EBD95DE}" type="presParOf" srcId="{9D440C82-CDAD-4B34-97C0-8C12F0E62210}" destId="{C05B84CF-5820-4B6C-A539-03FA86EC7C2B}" srcOrd="1" destOrd="0" presId="urn:microsoft.com/office/officeart/2005/8/layout/hierarchy1"/>
    <dgm:cxn modelId="{1000D358-C91A-490C-B22F-0551BDEF0075}" type="presParOf" srcId="{DBA13661-A47F-4E32-87CE-7C209401981C}" destId="{45FD53AA-6BD5-44A6-82B3-370910638EEB}" srcOrd="2" destOrd="0" presId="urn:microsoft.com/office/officeart/2005/8/layout/hierarchy1"/>
    <dgm:cxn modelId="{951B01DE-CF53-4E92-A488-C47A87C8A1E0}" type="presParOf" srcId="{DBA13661-A47F-4E32-87CE-7C209401981C}" destId="{2A50BF49-6DAA-44D9-911D-002ABB132B55}" srcOrd="3" destOrd="0" presId="urn:microsoft.com/office/officeart/2005/8/layout/hierarchy1"/>
    <dgm:cxn modelId="{8628A782-463D-4EC9-86FD-18ACB07052E7}" type="presParOf" srcId="{2A50BF49-6DAA-44D9-911D-002ABB132B55}" destId="{1CC4675C-E473-415A-8482-4B86E6DA0BEF}" srcOrd="0" destOrd="0" presId="urn:microsoft.com/office/officeart/2005/8/layout/hierarchy1"/>
    <dgm:cxn modelId="{66A01613-A1DD-4284-8B02-234A0BEB4765}" type="presParOf" srcId="{1CC4675C-E473-415A-8482-4B86E6DA0BEF}" destId="{80557866-5D23-4612-A347-DB0FB61A05A7}" srcOrd="0" destOrd="0" presId="urn:microsoft.com/office/officeart/2005/8/layout/hierarchy1"/>
    <dgm:cxn modelId="{AE1FFBEF-7698-4ACC-93B4-4DDDEC9B5391}" type="presParOf" srcId="{1CC4675C-E473-415A-8482-4B86E6DA0BEF}" destId="{B42ECD73-DE32-4BE7-86FA-55DA76ABDCD0}" srcOrd="1" destOrd="0" presId="urn:microsoft.com/office/officeart/2005/8/layout/hierarchy1"/>
    <dgm:cxn modelId="{28511246-950C-4C4B-9782-B215A1175424}" type="presParOf" srcId="{2A50BF49-6DAA-44D9-911D-002ABB132B55}" destId="{ABAB8D55-6ADA-439F-BE36-165E89A4A63F}" srcOrd="1" destOrd="0" presId="urn:microsoft.com/office/officeart/2005/8/layout/hierarchy1"/>
    <dgm:cxn modelId="{C85B21FF-5B1F-423B-9C13-8AC7EEEC111B}" type="presParOf" srcId="{ABAB8D55-6ADA-439F-BE36-165E89A4A63F}" destId="{3C0EE227-CB35-4B99-BDAA-4500F8388C63}" srcOrd="0" destOrd="0" presId="urn:microsoft.com/office/officeart/2005/8/layout/hierarchy1"/>
    <dgm:cxn modelId="{5C0C1DC0-7272-42D2-8F58-3D6D36F5B91E}" type="presParOf" srcId="{ABAB8D55-6ADA-439F-BE36-165E89A4A63F}" destId="{16562C9F-A438-486E-B8F8-F049BBDB0865}" srcOrd="1" destOrd="0" presId="urn:microsoft.com/office/officeart/2005/8/layout/hierarchy1"/>
    <dgm:cxn modelId="{EA702D70-702B-4DF0-B43F-48BAA8BE3E1A}" type="presParOf" srcId="{16562C9F-A438-486E-B8F8-F049BBDB0865}" destId="{6A763331-C3FB-47A5-A2D5-F8E26DD3CEA8}" srcOrd="0" destOrd="0" presId="urn:microsoft.com/office/officeart/2005/8/layout/hierarchy1"/>
    <dgm:cxn modelId="{0F647DBD-90F1-4E76-AD4B-E4B88BB484AF}" type="presParOf" srcId="{6A763331-C3FB-47A5-A2D5-F8E26DD3CEA8}" destId="{6EF75449-F3F9-4CEA-9805-BEE6EB53922D}" srcOrd="0" destOrd="0" presId="urn:microsoft.com/office/officeart/2005/8/layout/hierarchy1"/>
    <dgm:cxn modelId="{1E316421-7361-463F-9CDF-8B41A64F4F15}" type="presParOf" srcId="{6A763331-C3FB-47A5-A2D5-F8E26DD3CEA8}" destId="{7A42A6CC-9422-4882-A555-57B53FCC3823}" srcOrd="1" destOrd="0" presId="urn:microsoft.com/office/officeart/2005/8/layout/hierarchy1"/>
    <dgm:cxn modelId="{61803C23-F350-4E2B-B9CF-14FD6E4B9297}" type="presParOf" srcId="{16562C9F-A438-486E-B8F8-F049BBDB0865}" destId="{4B657F1A-4A6F-451F-8975-12C71147F420}" srcOrd="1" destOrd="0" presId="urn:microsoft.com/office/officeart/2005/8/layout/hierarchy1"/>
    <dgm:cxn modelId="{27C3C817-A090-4516-98D5-1A241CF798C2}" type="presParOf" srcId="{ABAB8D55-6ADA-439F-BE36-165E89A4A63F}" destId="{54607D2E-3F0A-4009-8DA3-5B7A7F8EB185}" srcOrd="2" destOrd="0" presId="urn:microsoft.com/office/officeart/2005/8/layout/hierarchy1"/>
    <dgm:cxn modelId="{84A13ADC-EE4A-4F7C-8721-40BDD933FAFD}" type="presParOf" srcId="{ABAB8D55-6ADA-439F-BE36-165E89A4A63F}" destId="{090C719F-F3F7-433F-8E5D-C74BCF412A42}" srcOrd="3" destOrd="0" presId="urn:microsoft.com/office/officeart/2005/8/layout/hierarchy1"/>
    <dgm:cxn modelId="{EC38468E-68E2-48FD-9667-51C6A55F61E4}" type="presParOf" srcId="{090C719F-F3F7-433F-8E5D-C74BCF412A42}" destId="{F08CE92C-ABAA-4B78-8E88-44C1EEC95C3C}" srcOrd="0" destOrd="0" presId="urn:microsoft.com/office/officeart/2005/8/layout/hierarchy1"/>
    <dgm:cxn modelId="{1AC1F56F-07BF-4FEB-B2CC-AE500B43B178}" type="presParOf" srcId="{F08CE92C-ABAA-4B78-8E88-44C1EEC95C3C}" destId="{9FFC6053-9FF2-4555-8D4A-F719088C898A}" srcOrd="0" destOrd="0" presId="urn:microsoft.com/office/officeart/2005/8/layout/hierarchy1"/>
    <dgm:cxn modelId="{C3C02E0D-1F3A-4ACE-97A5-CB0E9F268DD8}" type="presParOf" srcId="{F08CE92C-ABAA-4B78-8E88-44C1EEC95C3C}" destId="{BFEB2408-5A8D-48BD-99D5-B809D7DFE415}" srcOrd="1" destOrd="0" presId="urn:microsoft.com/office/officeart/2005/8/layout/hierarchy1"/>
    <dgm:cxn modelId="{EB7C0C72-72FD-46F7-B0E3-B849D930A7AE}" type="presParOf" srcId="{090C719F-F3F7-433F-8E5D-C74BCF412A42}" destId="{5BC07401-C536-4912-9880-E2DBD26781B9}" srcOrd="1" destOrd="0" presId="urn:microsoft.com/office/officeart/2005/8/layout/hierarchy1"/>
    <dgm:cxn modelId="{38E980B5-858C-48D4-AEFE-D5A2915AACAC}" type="presParOf" srcId="{ABAB8D55-6ADA-439F-BE36-165E89A4A63F}" destId="{04ED3558-8273-4F31-AA04-6582F60BF9CB}" srcOrd="4" destOrd="0" presId="urn:microsoft.com/office/officeart/2005/8/layout/hierarchy1"/>
    <dgm:cxn modelId="{78A68A01-AB28-4E97-91E2-3EFA865ECBD8}" type="presParOf" srcId="{ABAB8D55-6ADA-439F-BE36-165E89A4A63F}" destId="{689CAFC4-D786-415A-8B06-60E4CE40AB35}" srcOrd="5" destOrd="0" presId="urn:microsoft.com/office/officeart/2005/8/layout/hierarchy1"/>
    <dgm:cxn modelId="{AABF0337-6EA8-4082-B19D-AA48B1A066E5}" type="presParOf" srcId="{689CAFC4-D786-415A-8B06-60E4CE40AB35}" destId="{C19EC48F-7197-4A56-8F2B-0107F906E7B2}" srcOrd="0" destOrd="0" presId="urn:microsoft.com/office/officeart/2005/8/layout/hierarchy1"/>
    <dgm:cxn modelId="{8F6A1FEC-6EEB-481E-89D9-3F59DCD9CE71}" type="presParOf" srcId="{C19EC48F-7197-4A56-8F2B-0107F906E7B2}" destId="{FA0040C8-2951-4989-8F98-45CF799DFA74}" srcOrd="0" destOrd="0" presId="urn:microsoft.com/office/officeart/2005/8/layout/hierarchy1"/>
    <dgm:cxn modelId="{02FA7416-3560-436E-B763-BB5A197F7EBE}" type="presParOf" srcId="{C19EC48F-7197-4A56-8F2B-0107F906E7B2}" destId="{A195810A-A680-4C09-ACF9-EB8FB1888491}" srcOrd="1" destOrd="0" presId="urn:microsoft.com/office/officeart/2005/8/layout/hierarchy1"/>
    <dgm:cxn modelId="{248ECC34-2D87-464E-A30E-1F9ACDDA8458}" type="presParOf" srcId="{689CAFC4-D786-415A-8B06-60E4CE40AB35}" destId="{D5A31F3A-C3CE-483A-957C-6D67F7FABAFB}" srcOrd="1" destOrd="0" presId="urn:microsoft.com/office/officeart/2005/8/layout/hierarchy1"/>
    <dgm:cxn modelId="{1C452EAF-DACA-4C33-9A15-1D0FA657BF70}" type="presParOf" srcId="{DBA13661-A47F-4E32-87CE-7C209401981C}" destId="{0F7FDF59-0EB5-4836-84A6-B2469FE8A1D1}" srcOrd="4" destOrd="0" presId="urn:microsoft.com/office/officeart/2005/8/layout/hierarchy1"/>
    <dgm:cxn modelId="{AFA5469F-5EB7-44EC-9813-BD1BE28F1624}" type="presParOf" srcId="{DBA13661-A47F-4E32-87CE-7C209401981C}" destId="{AD8C5306-FE39-42E4-BDF1-8565AFE1F24C}" srcOrd="5" destOrd="0" presId="urn:microsoft.com/office/officeart/2005/8/layout/hierarchy1"/>
    <dgm:cxn modelId="{B6957B74-0C7B-493C-9556-C866A9D9567E}" type="presParOf" srcId="{AD8C5306-FE39-42E4-BDF1-8565AFE1F24C}" destId="{F958F380-3B0C-45F4-9520-4E59AB0F75E9}" srcOrd="0" destOrd="0" presId="urn:microsoft.com/office/officeart/2005/8/layout/hierarchy1"/>
    <dgm:cxn modelId="{2EEC933C-9A87-4BBF-8716-3A6801371097}" type="presParOf" srcId="{F958F380-3B0C-45F4-9520-4E59AB0F75E9}" destId="{7316D449-1ACE-41FF-8C7A-B7CC5B36C3E4}" srcOrd="0" destOrd="0" presId="urn:microsoft.com/office/officeart/2005/8/layout/hierarchy1"/>
    <dgm:cxn modelId="{3EFF14A7-FA9C-4B09-8816-78E82465F7D8}" type="presParOf" srcId="{F958F380-3B0C-45F4-9520-4E59AB0F75E9}" destId="{9493DFEF-6F31-4D00-8E1D-C3000852796C}" srcOrd="1" destOrd="0" presId="urn:microsoft.com/office/officeart/2005/8/layout/hierarchy1"/>
    <dgm:cxn modelId="{16DF9A05-7D94-423F-9635-77B7A7F8D790}" type="presParOf" srcId="{AD8C5306-FE39-42E4-BDF1-8565AFE1F24C}" destId="{D02F4627-924C-4CAB-94C0-B6799205A89F}" srcOrd="1" destOrd="0" presId="urn:microsoft.com/office/officeart/2005/8/layout/hierarchy1"/>
    <dgm:cxn modelId="{F911C993-320B-4B5B-BF68-FDDC23356FEA}" type="presParOf" srcId="{D02F4627-924C-4CAB-94C0-B6799205A89F}" destId="{F48C4091-6701-4A44-B210-9A1CAD81DF39}" srcOrd="0" destOrd="0" presId="urn:microsoft.com/office/officeart/2005/8/layout/hierarchy1"/>
    <dgm:cxn modelId="{B30D1F83-6A0D-45D3-B9EA-21770BA7025E}" type="presParOf" srcId="{D02F4627-924C-4CAB-94C0-B6799205A89F}" destId="{4652A29D-7A2C-4BCB-B77E-16B47340389E}" srcOrd="1" destOrd="0" presId="urn:microsoft.com/office/officeart/2005/8/layout/hierarchy1"/>
    <dgm:cxn modelId="{6734D885-A0CB-4B4B-AB96-64DA4B697141}" type="presParOf" srcId="{4652A29D-7A2C-4BCB-B77E-16B47340389E}" destId="{CDEAEEE5-CB1D-456D-84A3-04476DF9F33F}" srcOrd="0" destOrd="0" presId="urn:microsoft.com/office/officeart/2005/8/layout/hierarchy1"/>
    <dgm:cxn modelId="{42A78388-7607-4282-A4E1-E4A7EB41DA74}" type="presParOf" srcId="{CDEAEEE5-CB1D-456D-84A3-04476DF9F33F}" destId="{34C64EFD-8E5E-4B10-9F09-957A05CF1098}" srcOrd="0" destOrd="0" presId="urn:microsoft.com/office/officeart/2005/8/layout/hierarchy1"/>
    <dgm:cxn modelId="{A3FD388E-E4EE-4C30-B67F-289DCF24467C}" type="presParOf" srcId="{CDEAEEE5-CB1D-456D-84A3-04476DF9F33F}" destId="{B1DC3499-B312-483E-A862-E0B8C998C26B}" srcOrd="1" destOrd="0" presId="urn:microsoft.com/office/officeart/2005/8/layout/hierarchy1"/>
    <dgm:cxn modelId="{CE7EA77B-8A1E-4608-9DAA-AE2352BCC89B}" type="presParOf" srcId="{4652A29D-7A2C-4BCB-B77E-16B47340389E}" destId="{3FD0170E-3A83-4FA5-B009-CBB27E0F19ED}" srcOrd="1" destOrd="0" presId="urn:microsoft.com/office/officeart/2005/8/layout/hierarchy1"/>
    <dgm:cxn modelId="{D3741D98-EA4F-43C7-91E9-F3C332B8353A}" type="presParOf" srcId="{D02F4627-924C-4CAB-94C0-B6799205A89F}" destId="{BB060486-DDC1-4D65-BE33-5F5F01D1FC3F}" srcOrd="2" destOrd="0" presId="urn:microsoft.com/office/officeart/2005/8/layout/hierarchy1"/>
    <dgm:cxn modelId="{C6B85996-AD86-4BB1-80BC-365B740B3CC9}" type="presParOf" srcId="{D02F4627-924C-4CAB-94C0-B6799205A89F}" destId="{7C10CD89-E975-4C2C-9314-E77D23FCA8FC}" srcOrd="3" destOrd="0" presId="urn:microsoft.com/office/officeart/2005/8/layout/hierarchy1"/>
    <dgm:cxn modelId="{852D904C-B952-44FE-AB3A-5DD19DD196BA}" type="presParOf" srcId="{7C10CD89-E975-4C2C-9314-E77D23FCA8FC}" destId="{E0470F0B-CD55-4692-834F-08AE066EA381}" srcOrd="0" destOrd="0" presId="urn:microsoft.com/office/officeart/2005/8/layout/hierarchy1"/>
    <dgm:cxn modelId="{53654CC0-1BC0-43CB-A345-0395615C0E3D}" type="presParOf" srcId="{E0470F0B-CD55-4692-834F-08AE066EA381}" destId="{110E6490-E204-4705-9B33-A1D2E5F140AF}" srcOrd="0" destOrd="0" presId="urn:microsoft.com/office/officeart/2005/8/layout/hierarchy1"/>
    <dgm:cxn modelId="{9783E3D4-2738-4130-9B22-BBE88F924890}" type="presParOf" srcId="{E0470F0B-CD55-4692-834F-08AE066EA381}" destId="{15F5C903-2BC9-47FF-A0C9-114CF79FB6B9}" srcOrd="1" destOrd="0" presId="urn:microsoft.com/office/officeart/2005/8/layout/hierarchy1"/>
    <dgm:cxn modelId="{13A480FF-3C80-4D42-B3FE-C8322532F3B1}" type="presParOf" srcId="{7C10CD89-E975-4C2C-9314-E77D23FCA8FC}" destId="{91206291-7E75-42DE-8596-7A4EC8AF83C6}" srcOrd="1" destOrd="0" presId="urn:microsoft.com/office/officeart/2005/8/layout/hierarchy1"/>
    <dgm:cxn modelId="{C458AA89-807B-4CA3-96AC-A74340FBFCF2}" type="presParOf" srcId="{D02F4627-924C-4CAB-94C0-B6799205A89F}" destId="{4850FAF0-3B0D-4499-8232-2B9AD72F17EF}" srcOrd="4" destOrd="0" presId="urn:microsoft.com/office/officeart/2005/8/layout/hierarchy1"/>
    <dgm:cxn modelId="{F430E434-F232-4D52-9627-F5B6F2E54449}" type="presParOf" srcId="{D02F4627-924C-4CAB-94C0-B6799205A89F}" destId="{ECB63D3F-A0AD-4325-8911-279E1FDB5424}" srcOrd="5" destOrd="0" presId="urn:microsoft.com/office/officeart/2005/8/layout/hierarchy1"/>
    <dgm:cxn modelId="{4A3A9AA6-9519-48D1-A585-854D78838156}" type="presParOf" srcId="{ECB63D3F-A0AD-4325-8911-279E1FDB5424}" destId="{253AEFD0-9760-4997-BE60-0221F3F3B691}" srcOrd="0" destOrd="0" presId="urn:microsoft.com/office/officeart/2005/8/layout/hierarchy1"/>
    <dgm:cxn modelId="{3EB051A6-6E70-4486-BCD4-A477D60B1979}" type="presParOf" srcId="{253AEFD0-9760-4997-BE60-0221F3F3B691}" destId="{9555EE97-700B-4D09-9FFB-7CF9BB3BFAAB}" srcOrd="0" destOrd="0" presId="urn:microsoft.com/office/officeart/2005/8/layout/hierarchy1"/>
    <dgm:cxn modelId="{86553395-B0F6-4585-B57D-9410847B667C}" type="presParOf" srcId="{253AEFD0-9760-4997-BE60-0221F3F3B691}" destId="{132C2149-7834-4456-ACF5-81B46BECFFC2}" srcOrd="1" destOrd="0" presId="urn:microsoft.com/office/officeart/2005/8/layout/hierarchy1"/>
    <dgm:cxn modelId="{C5CC6DF6-37D5-4D95-BEA1-88BB3C4730F9}" type="presParOf" srcId="{ECB63D3F-A0AD-4325-8911-279E1FDB5424}" destId="{EC5292FD-EADD-42F8-A866-9A80B93F9779}" srcOrd="1" destOrd="0" presId="urn:microsoft.com/office/officeart/2005/8/layout/hierarchy1"/>
    <dgm:cxn modelId="{8D421873-EC89-4A3D-93D2-D77A90E32EF5}" type="presParOf" srcId="{DBA13661-A47F-4E32-87CE-7C209401981C}" destId="{3C06E4A3-E608-4D04-A97E-A725514AC843}" srcOrd="6" destOrd="0" presId="urn:microsoft.com/office/officeart/2005/8/layout/hierarchy1"/>
    <dgm:cxn modelId="{2AD92FDF-0AAC-49BB-B265-AEA6D55B03A7}" type="presParOf" srcId="{DBA13661-A47F-4E32-87CE-7C209401981C}" destId="{773049F2-52AD-46D4-84AF-73389306A9BE}" srcOrd="7" destOrd="0" presId="urn:microsoft.com/office/officeart/2005/8/layout/hierarchy1"/>
    <dgm:cxn modelId="{CDDA7878-33CC-431B-A2AB-3C57EB2B2778}" type="presParOf" srcId="{773049F2-52AD-46D4-84AF-73389306A9BE}" destId="{DAC42897-319F-4781-BC4F-9770241F75B9}" srcOrd="0" destOrd="0" presId="urn:microsoft.com/office/officeart/2005/8/layout/hierarchy1"/>
    <dgm:cxn modelId="{B8C9EABD-6057-471D-8A6A-6AB597C213E1}" type="presParOf" srcId="{DAC42897-319F-4781-BC4F-9770241F75B9}" destId="{AEC5B677-F147-4F06-BC88-B337CB6724BC}" srcOrd="0" destOrd="0" presId="urn:microsoft.com/office/officeart/2005/8/layout/hierarchy1"/>
    <dgm:cxn modelId="{88AC584A-6EDE-4EE6-BCF5-D5A3C10C7BD8}" type="presParOf" srcId="{DAC42897-319F-4781-BC4F-9770241F75B9}" destId="{F699CCFD-87D3-4805-99D0-F8DD21F965B1}" srcOrd="1" destOrd="0" presId="urn:microsoft.com/office/officeart/2005/8/layout/hierarchy1"/>
    <dgm:cxn modelId="{9B182B9B-6590-461C-B25E-D745B986E529}" type="presParOf" srcId="{773049F2-52AD-46D4-84AF-73389306A9BE}" destId="{CA66A9B9-D6FD-4C89-97F2-FDE3F54AE15C}" srcOrd="1" destOrd="0" presId="urn:microsoft.com/office/officeart/2005/8/layout/hierarchy1"/>
    <dgm:cxn modelId="{AB104B70-AFF5-48B2-9DA6-0D01C971CEA9}" type="presParOf" srcId="{CA66A9B9-D6FD-4C89-97F2-FDE3F54AE15C}" destId="{D28BC83F-9E99-4597-973A-669A9913176C}" srcOrd="0" destOrd="0" presId="urn:microsoft.com/office/officeart/2005/8/layout/hierarchy1"/>
    <dgm:cxn modelId="{C0427FB5-BDB6-42DB-9932-121F51355465}" type="presParOf" srcId="{CA66A9B9-D6FD-4C89-97F2-FDE3F54AE15C}" destId="{368072E7-DAF2-43C4-9BC9-A0DB4A609FA3}" srcOrd="1" destOrd="0" presId="urn:microsoft.com/office/officeart/2005/8/layout/hierarchy1"/>
    <dgm:cxn modelId="{0BFA8E6F-0023-4FC4-8BB6-89E749A57816}" type="presParOf" srcId="{368072E7-DAF2-43C4-9BC9-A0DB4A609FA3}" destId="{3F41AC3F-57D6-4B87-A53B-168C504D1499}" srcOrd="0" destOrd="0" presId="urn:microsoft.com/office/officeart/2005/8/layout/hierarchy1"/>
    <dgm:cxn modelId="{BF9BA159-2D3D-40C2-AD39-417FE4B471BD}" type="presParOf" srcId="{3F41AC3F-57D6-4B87-A53B-168C504D1499}" destId="{AA6730E5-4A89-493A-A6ED-6AD21658B365}" srcOrd="0" destOrd="0" presId="urn:microsoft.com/office/officeart/2005/8/layout/hierarchy1"/>
    <dgm:cxn modelId="{457D7352-2653-418E-AB1D-D2791D95975B}" type="presParOf" srcId="{3F41AC3F-57D6-4B87-A53B-168C504D1499}" destId="{6A0E6573-435A-4030-816E-F4FA603258D6}" srcOrd="1" destOrd="0" presId="urn:microsoft.com/office/officeart/2005/8/layout/hierarchy1"/>
    <dgm:cxn modelId="{3B37F00E-EC0F-4472-A698-59977FF8DD42}" type="presParOf" srcId="{368072E7-DAF2-43C4-9BC9-A0DB4A609FA3}" destId="{9F9C5A2D-4FE4-4DF3-9D5B-DD7BEA05D14B}" srcOrd="1" destOrd="0" presId="urn:microsoft.com/office/officeart/2005/8/layout/hierarchy1"/>
    <dgm:cxn modelId="{11AFD17B-0DE9-470E-994E-C5AF762D1C6A}" type="presParOf" srcId="{CA66A9B9-D6FD-4C89-97F2-FDE3F54AE15C}" destId="{D0DD69A5-A043-4449-94EB-2B3C0753EB96}" srcOrd="2" destOrd="0" presId="urn:microsoft.com/office/officeart/2005/8/layout/hierarchy1"/>
    <dgm:cxn modelId="{40A0D87C-228C-462F-AD91-A03480DD64AA}" type="presParOf" srcId="{CA66A9B9-D6FD-4C89-97F2-FDE3F54AE15C}" destId="{BFCDD848-AE51-4BD6-B9EF-6D83389EF9A0}" srcOrd="3" destOrd="0" presId="urn:microsoft.com/office/officeart/2005/8/layout/hierarchy1"/>
    <dgm:cxn modelId="{886206E2-ADCB-4FBB-9773-ADCE53F07C1F}" type="presParOf" srcId="{BFCDD848-AE51-4BD6-B9EF-6D83389EF9A0}" destId="{3E7E91C2-C929-4877-87FD-980F6F6C8F59}" srcOrd="0" destOrd="0" presId="urn:microsoft.com/office/officeart/2005/8/layout/hierarchy1"/>
    <dgm:cxn modelId="{C7070624-0DB9-4618-8A42-F33EA821393E}" type="presParOf" srcId="{3E7E91C2-C929-4877-87FD-980F6F6C8F59}" destId="{A3B131A2-79DB-4A41-99E9-F5B16E55A6B0}" srcOrd="0" destOrd="0" presId="urn:microsoft.com/office/officeart/2005/8/layout/hierarchy1"/>
    <dgm:cxn modelId="{8132A99C-FF29-4582-B315-E2FA4F0B7621}" type="presParOf" srcId="{3E7E91C2-C929-4877-87FD-980F6F6C8F59}" destId="{5B59F311-00D7-4F89-94E2-ECE7CE8B7D05}" srcOrd="1" destOrd="0" presId="urn:microsoft.com/office/officeart/2005/8/layout/hierarchy1"/>
    <dgm:cxn modelId="{2C8C78C6-B018-4AEA-A3E5-F0784120E234}" type="presParOf" srcId="{BFCDD848-AE51-4BD6-B9EF-6D83389EF9A0}" destId="{E0DAF403-30E9-4DA6-AE32-873AC7B75A89}" srcOrd="1" destOrd="0" presId="urn:microsoft.com/office/officeart/2005/8/layout/hierarchy1"/>
    <dgm:cxn modelId="{4EFCE402-14CC-4925-B06D-44E7151602B2}" type="presParOf" srcId="{CA66A9B9-D6FD-4C89-97F2-FDE3F54AE15C}" destId="{F0D3A50C-5D4A-420B-97DA-E29014220DFD}" srcOrd="4" destOrd="0" presId="urn:microsoft.com/office/officeart/2005/8/layout/hierarchy1"/>
    <dgm:cxn modelId="{E5155DD2-3222-4A0C-AA7E-8D3A1250467C}" type="presParOf" srcId="{CA66A9B9-D6FD-4C89-97F2-FDE3F54AE15C}" destId="{EA80C916-2BCA-4D94-B6AD-6CC6A0586606}" srcOrd="5" destOrd="0" presId="urn:microsoft.com/office/officeart/2005/8/layout/hierarchy1"/>
    <dgm:cxn modelId="{AB2F499C-9F56-4EE8-9E36-36585DF72549}" type="presParOf" srcId="{EA80C916-2BCA-4D94-B6AD-6CC6A0586606}" destId="{6A85C922-F18B-4432-B481-09C3C2DECB7E}" srcOrd="0" destOrd="0" presId="urn:microsoft.com/office/officeart/2005/8/layout/hierarchy1"/>
    <dgm:cxn modelId="{A61E0A1A-12D7-454E-B838-08764AB52F62}" type="presParOf" srcId="{6A85C922-F18B-4432-B481-09C3C2DECB7E}" destId="{662DBFD7-BB79-4C81-AD89-F0A28CE4B550}" srcOrd="0" destOrd="0" presId="urn:microsoft.com/office/officeart/2005/8/layout/hierarchy1"/>
    <dgm:cxn modelId="{DF227B17-B146-4ECB-AAE5-5EFB151B3498}" type="presParOf" srcId="{6A85C922-F18B-4432-B481-09C3C2DECB7E}" destId="{F2A5D87E-5576-4C94-94BA-4ACE91FB9A54}" srcOrd="1" destOrd="0" presId="urn:microsoft.com/office/officeart/2005/8/layout/hierarchy1"/>
    <dgm:cxn modelId="{47E8F23B-D68A-4553-A583-AF8B2B75C696}" type="presParOf" srcId="{EA80C916-2BCA-4D94-B6AD-6CC6A0586606}" destId="{C9447DF0-D421-428B-9DAA-20496D5C8AE2}" srcOrd="1" destOrd="0" presId="urn:microsoft.com/office/officeart/2005/8/layout/hierarchy1"/>
    <dgm:cxn modelId="{8B5ABDA0-38DE-48D8-A08E-7F10A7FBA25C}" type="presParOf" srcId="{DBA13661-A47F-4E32-87CE-7C209401981C}" destId="{704ADE2C-074B-4013-8DF7-7A5382D3049E}" srcOrd="8" destOrd="0" presId="urn:microsoft.com/office/officeart/2005/8/layout/hierarchy1"/>
    <dgm:cxn modelId="{56B82F36-6D84-48EA-893B-8C4BA0CD01DA}" type="presParOf" srcId="{DBA13661-A47F-4E32-87CE-7C209401981C}" destId="{6FCB327D-528C-4E6B-B66C-CD10BD706226}" srcOrd="9" destOrd="0" presId="urn:microsoft.com/office/officeart/2005/8/layout/hierarchy1"/>
    <dgm:cxn modelId="{6822DF1F-215F-460F-A1CF-9DA01B922793}" type="presParOf" srcId="{6FCB327D-528C-4E6B-B66C-CD10BD706226}" destId="{7727D331-AE2F-4F38-8F41-7913C21F29E2}" srcOrd="0" destOrd="0" presId="urn:microsoft.com/office/officeart/2005/8/layout/hierarchy1"/>
    <dgm:cxn modelId="{216B6903-214D-412D-80A1-F2BB9A68FA0F}" type="presParOf" srcId="{7727D331-AE2F-4F38-8F41-7913C21F29E2}" destId="{DD4B3159-44B6-4E77-893D-BEB54AA37E94}" srcOrd="0" destOrd="0" presId="urn:microsoft.com/office/officeart/2005/8/layout/hierarchy1"/>
    <dgm:cxn modelId="{1DBF864E-DCFA-409D-9808-5E2653EDF77D}" type="presParOf" srcId="{7727D331-AE2F-4F38-8F41-7913C21F29E2}" destId="{B6F4BCF7-FBCA-4402-B1AF-E64C21CAD7A2}" srcOrd="1" destOrd="0" presId="urn:microsoft.com/office/officeart/2005/8/layout/hierarchy1"/>
    <dgm:cxn modelId="{1DB2C1FD-1D3B-484F-B148-A5A3C3CB00AA}" type="presParOf" srcId="{6FCB327D-528C-4E6B-B66C-CD10BD706226}" destId="{E2730D4C-F4DD-461B-97BF-EDB061A2174C}" srcOrd="1" destOrd="0" presId="urn:microsoft.com/office/officeart/2005/8/layout/hierarchy1"/>
    <dgm:cxn modelId="{C102D15A-0DFD-4747-BA03-4B7B47BB2198}" type="presParOf" srcId="{E2730D4C-F4DD-461B-97BF-EDB061A2174C}" destId="{1CA20E0B-5187-4E22-AEAD-BDE0B97E41DD}" srcOrd="0" destOrd="0" presId="urn:microsoft.com/office/officeart/2005/8/layout/hierarchy1"/>
    <dgm:cxn modelId="{23479ACE-9949-4294-9F06-2EB3FF33F804}" type="presParOf" srcId="{E2730D4C-F4DD-461B-97BF-EDB061A2174C}" destId="{74784F82-CAC7-4B4A-8712-EABCE3173FCC}" srcOrd="1" destOrd="0" presId="urn:microsoft.com/office/officeart/2005/8/layout/hierarchy1"/>
    <dgm:cxn modelId="{FB3AAD8A-0162-48A3-B609-46A9D6C444D5}" type="presParOf" srcId="{74784F82-CAC7-4B4A-8712-EABCE3173FCC}" destId="{FB52B07C-76AF-442B-A44F-FA7DAEC33B9D}" srcOrd="0" destOrd="0" presId="urn:microsoft.com/office/officeart/2005/8/layout/hierarchy1"/>
    <dgm:cxn modelId="{462B1E7B-8281-4ECA-B8D7-8DD2BEEE6FAF}" type="presParOf" srcId="{FB52B07C-76AF-442B-A44F-FA7DAEC33B9D}" destId="{F5DA25ED-089B-4904-8DA3-FC87AA4C0BAD}" srcOrd="0" destOrd="0" presId="urn:microsoft.com/office/officeart/2005/8/layout/hierarchy1"/>
    <dgm:cxn modelId="{F6BDEA88-7E10-405F-965B-BF3C76C015D6}" type="presParOf" srcId="{FB52B07C-76AF-442B-A44F-FA7DAEC33B9D}" destId="{E3DB71CE-08AC-4FC8-BB9E-27EE06759296}" srcOrd="1" destOrd="0" presId="urn:microsoft.com/office/officeart/2005/8/layout/hierarchy1"/>
    <dgm:cxn modelId="{05D28B89-F5AF-450F-BCE2-9E5671D57298}" type="presParOf" srcId="{74784F82-CAC7-4B4A-8712-EABCE3173FCC}" destId="{800B1697-5AEB-4181-A454-92CFB3A26E75}" srcOrd="1" destOrd="0" presId="urn:microsoft.com/office/officeart/2005/8/layout/hierarchy1"/>
    <dgm:cxn modelId="{A911E66D-68D8-4FF7-895F-C234475019A1}" type="presParOf" srcId="{E2730D4C-F4DD-461B-97BF-EDB061A2174C}" destId="{78EB03C5-363F-408B-BB4C-7E304BB571DD}" srcOrd="2" destOrd="0" presId="urn:microsoft.com/office/officeart/2005/8/layout/hierarchy1"/>
    <dgm:cxn modelId="{50846D21-086F-447F-BF7A-532C9ECAF91A}" type="presParOf" srcId="{E2730D4C-F4DD-461B-97BF-EDB061A2174C}" destId="{1DE84BF0-97EC-4FA5-8EEF-221924F5652E}" srcOrd="3" destOrd="0" presId="urn:microsoft.com/office/officeart/2005/8/layout/hierarchy1"/>
    <dgm:cxn modelId="{BC569D7D-7F09-4C52-96A3-66485B280A2F}" type="presParOf" srcId="{1DE84BF0-97EC-4FA5-8EEF-221924F5652E}" destId="{7BC896C6-7392-43C4-A1BB-2F42F1CBE55F}" srcOrd="0" destOrd="0" presId="urn:microsoft.com/office/officeart/2005/8/layout/hierarchy1"/>
    <dgm:cxn modelId="{FBCBEF5F-6661-44F2-91FD-46DB84A6DD6F}" type="presParOf" srcId="{7BC896C6-7392-43C4-A1BB-2F42F1CBE55F}" destId="{3F014AC0-8E28-4472-B7FF-B76876408025}" srcOrd="0" destOrd="0" presId="urn:microsoft.com/office/officeart/2005/8/layout/hierarchy1"/>
    <dgm:cxn modelId="{E7B7991F-0B3A-4AEC-8021-5C26736807A4}" type="presParOf" srcId="{7BC896C6-7392-43C4-A1BB-2F42F1CBE55F}" destId="{EC37EBF0-C3FC-44E6-AC76-CE24135D9B73}" srcOrd="1" destOrd="0" presId="urn:microsoft.com/office/officeart/2005/8/layout/hierarchy1"/>
    <dgm:cxn modelId="{3C27A7D2-7B04-4CA5-90AB-36A6C5568CF6}" type="presParOf" srcId="{1DE84BF0-97EC-4FA5-8EEF-221924F5652E}" destId="{F1602CCB-B776-45A0-B1AA-963BAC763DD9}" srcOrd="1" destOrd="0" presId="urn:microsoft.com/office/officeart/2005/8/layout/hierarchy1"/>
    <dgm:cxn modelId="{D9BF211A-F382-49F6-A629-487719D4C564}" type="presParOf" srcId="{E2730D4C-F4DD-461B-97BF-EDB061A2174C}" destId="{8EA979B5-DF12-496A-8E2E-F1096044E99D}" srcOrd="4" destOrd="0" presId="urn:microsoft.com/office/officeart/2005/8/layout/hierarchy1"/>
    <dgm:cxn modelId="{08FD109C-6B22-41D2-A184-F83DBF2510D8}" type="presParOf" srcId="{E2730D4C-F4DD-461B-97BF-EDB061A2174C}" destId="{BD85CB0E-F7B4-4414-B43F-1C998E9295DC}" srcOrd="5" destOrd="0" presId="urn:microsoft.com/office/officeart/2005/8/layout/hierarchy1"/>
    <dgm:cxn modelId="{19498673-C3B4-46D4-8A52-B7D784BE8DA7}" type="presParOf" srcId="{BD85CB0E-F7B4-4414-B43F-1C998E9295DC}" destId="{6182B35F-85F3-449A-B9D1-BF69D2124FC1}" srcOrd="0" destOrd="0" presId="urn:microsoft.com/office/officeart/2005/8/layout/hierarchy1"/>
    <dgm:cxn modelId="{5BCE396D-1EE4-4E0D-9CE2-66A933FCB35F}" type="presParOf" srcId="{6182B35F-85F3-449A-B9D1-BF69D2124FC1}" destId="{A37EC35D-F0BA-49CC-A020-DA8E0CFE84A7}" srcOrd="0" destOrd="0" presId="urn:microsoft.com/office/officeart/2005/8/layout/hierarchy1"/>
    <dgm:cxn modelId="{EFD9360C-FD77-4BA0-A6B6-9D35C58A03BF}" type="presParOf" srcId="{6182B35F-85F3-449A-B9D1-BF69D2124FC1}" destId="{5DC57485-C3A7-4D49-92C6-8D335D6999CC}" srcOrd="1" destOrd="0" presId="urn:microsoft.com/office/officeart/2005/8/layout/hierarchy1"/>
    <dgm:cxn modelId="{D2411F04-FB78-4641-9DA5-0F53E19FAC65}" type="presParOf" srcId="{BD85CB0E-F7B4-4414-B43F-1C998E9295DC}" destId="{18B5CF87-B69E-4B89-BA2F-4E33AA714648}" srcOrd="1" destOrd="0" presId="urn:microsoft.com/office/officeart/2005/8/layout/hierarchy1"/>
    <dgm:cxn modelId="{E9110CE8-37EF-490B-B9B0-89B14A9E6B83}" type="presParOf" srcId="{DBA13661-A47F-4E32-87CE-7C209401981C}" destId="{21E902D5-625B-4E44-8701-223B7E7DF537}" srcOrd="10" destOrd="0" presId="urn:microsoft.com/office/officeart/2005/8/layout/hierarchy1"/>
    <dgm:cxn modelId="{977C9923-05AE-4D0F-8BCD-9802B9AF8E78}" type="presParOf" srcId="{DBA13661-A47F-4E32-87CE-7C209401981C}" destId="{7E2E7D65-EE5D-4C4B-A277-0CAF9508CF84}" srcOrd="11" destOrd="0" presId="urn:microsoft.com/office/officeart/2005/8/layout/hierarchy1"/>
    <dgm:cxn modelId="{3A01FBCA-FC2A-4E49-BBCC-F897214A9C1F}" type="presParOf" srcId="{7E2E7D65-EE5D-4C4B-A277-0CAF9508CF84}" destId="{61A23DA6-9E46-4273-8285-22C56801E83F}" srcOrd="0" destOrd="0" presId="urn:microsoft.com/office/officeart/2005/8/layout/hierarchy1"/>
    <dgm:cxn modelId="{597083F2-44A0-4D94-94DA-9BADEDF855E9}" type="presParOf" srcId="{61A23DA6-9E46-4273-8285-22C56801E83F}" destId="{E5260A63-71F3-4B36-8B9B-3F9FDCDDBA06}" srcOrd="0" destOrd="0" presId="urn:microsoft.com/office/officeart/2005/8/layout/hierarchy1"/>
    <dgm:cxn modelId="{0E88CA40-683E-47BC-BA3C-DE3858E69890}" type="presParOf" srcId="{61A23DA6-9E46-4273-8285-22C56801E83F}" destId="{EB55F08A-860C-4C23-B648-4C2E64FD02EB}" srcOrd="1" destOrd="0" presId="urn:microsoft.com/office/officeart/2005/8/layout/hierarchy1"/>
    <dgm:cxn modelId="{5CC4B07B-5CB6-4E95-AC93-2965B2CC2065}" type="presParOf" srcId="{7E2E7D65-EE5D-4C4B-A277-0CAF9508CF84}" destId="{7D2A2DEE-8DFE-4D2C-94C4-CAE1831976E1}" srcOrd="1" destOrd="0" presId="urn:microsoft.com/office/officeart/2005/8/layout/hierarchy1"/>
    <dgm:cxn modelId="{A43E2967-B882-418A-B67E-B63A51496091}" type="presParOf" srcId="{7D2A2DEE-8DFE-4D2C-94C4-CAE1831976E1}" destId="{ABE8142A-31DF-472F-BAC1-9F98404A6D50}" srcOrd="0" destOrd="0" presId="urn:microsoft.com/office/officeart/2005/8/layout/hierarchy1"/>
    <dgm:cxn modelId="{8EABBABA-832F-403D-BC7F-F2981AED9AAE}" type="presParOf" srcId="{7D2A2DEE-8DFE-4D2C-94C4-CAE1831976E1}" destId="{7FD5E6AA-5BA9-4A6D-BBDD-5A7B6D07A553}" srcOrd="1" destOrd="0" presId="urn:microsoft.com/office/officeart/2005/8/layout/hierarchy1"/>
    <dgm:cxn modelId="{0B3CE565-F9B9-44CB-954A-D4EF21C86FC5}" type="presParOf" srcId="{7FD5E6AA-5BA9-4A6D-BBDD-5A7B6D07A553}" destId="{9E8FA40D-6DFC-4E63-A778-A95190D9CC7A}" srcOrd="0" destOrd="0" presId="urn:microsoft.com/office/officeart/2005/8/layout/hierarchy1"/>
    <dgm:cxn modelId="{253B56C8-72D0-4221-B262-20A0AD193EEE}" type="presParOf" srcId="{9E8FA40D-6DFC-4E63-A778-A95190D9CC7A}" destId="{234C1FC8-F579-43F6-9316-AE91C30A43B6}" srcOrd="0" destOrd="0" presId="urn:microsoft.com/office/officeart/2005/8/layout/hierarchy1"/>
    <dgm:cxn modelId="{2BA521CE-EFA3-4441-AC04-D0128DAD3418}" type="presParOf" srcId="{9E8FA40D-6DFC-4E63-A778-A95190D9CC7A}" destId="{4483BCB9-A549-4A42-B73C-9F509B999C13}" srcOrd="1" destOrd="0" presId="urn:microsoft.com/office/officeart/2005/8/layout/hierarchy1"/>
    <dgm:cxn modelId="{CE6F42D7-E7AD-48DE-8F21-CBC706A3820E}" type="presParOf" srcId="{7FD5E6AA-5BA9-4A6D-BBDD-5A7B6D07A553}" destId="{86184AF3-BF04-4BC1-82B4-6A7DDB32E924}" srcOrd="1" destOrd="0" presId="urn:microsoft.com/office/officeart/2005/8/layout/hierarchy1"/>
    <dgm:cxn modelId="{12C2B9BE-B5F3-4EA4-8323-EF16FF8BB45A}" type="presParOf" srcId="{7D2A2DEE-8DFE-4D2C-94C4-CAE1831976E1}" destId="{BEAA8163-005E-416A-9A8B-C68C1DEBF3DC}" srcOrd="2" destOrd="0" presId="urn:microsoft.com/office/officeart/2005/8/layout/hierarchy1"/>
    <dgm:cxn modelId="{D1D18B28-B3EE-499A-A91A-541C6D808B03}" type="presParOf" srcId="{7D2A2DEE-8DFE-4D2C-94C4-CAE1831976E1}" destId="{F76BD8D8-6366-4864-BE10-8C33433354EE}" srcOrd="3" destOrd="0" presId="urn:microsoft.com/office/officeart/2005/8/layout/hierarchy1"/>
    <dgm:cxn modelId="{02360271-963E-44A5-AA21-6BDFD90F6BF9}" type="presParOf" srcId="{F76BD8D8-6366-4864-BE10-8C33433354EE}" destId="{31081571-93A7-4A7E-84DE-5D4707463B0D}" srcOrd="0" destOrd="0" presId="urn:microsoft.com/office/officeart/2005/8/layout/hierarchy1"/>
    <dgm:cxn modelId="{3EAAD99B-C648-4D14-9497-4D2BBD2A9596}" type="presParOf" srcId="{31081571-93A7-4A7E-84DE-5D4707463B0D}" destId="{74ACB5FB-F8FC-440F-A238-28FDA35D70DD}" srcOrd="0" destOrd="0" presId="urn:microsoft.com/office/officeart/2005/8/layout/hierarchy1"/>
    <dgm:cxn modelId="{4520518F-82B9-4324-BF77-5C335179EEF1}" type="presParOf" srcId="{31081571-93A7-4A7E-84DE-5D4707463B0D}" destId="{839A1164-2967-484D-A334-59F28CCCEACD}" srcOrd="1" destOrd="0" presId="urn:microsoft.com/office/officeart/2005/8/layout/hierarchy1"/>
    <dgm:cxn modelId="{937A3ACC-66F0-49DF-8164-057944841F4B}" type="presParOf" srcId="{F76BD8D8-6366-4864-BE10-8C33433354EE}" destId="{CF138F7A-EF5E-4A5D-9516-CA12D934CF66}" srcOrd="1" destOrd="0" presId="urn:microsoft.com/office/officeart/2005/8/layout/hierarchy1"/>
    <dgm:cxn modelId="{AB4E6798-6380-4059-A12D-CF8531B7A9D6}" type="presParOf" srcId="{7D2A2DEE-8DFE-4D2C-94C4-CAE1831976E1}" destId="{CF008D1C-BC57-46AD-AB3B-49E478133CF1}" srcOrd="4" destOrd="0" presId="urn:microsoft.com/office/officeart/2005/8/layout/hierarchy1"/>
    <dgm:cxn modelId="{B975B4AD-387F-4591-9BFB-F481B723958F}" type="presParOf" srcId="{7D2A2DEE-8DFE-4D2C-94C4-CAE1831976E1}" destId="{B792E875-5FF6-43AB-AF14-CAA0D33598D5}" srcOrd="5" destOrd="0" presId="urn:microsoft.com/office/officeart/2005/8/layout/hierarchy1"/>
    <dgm:cxn modelId="{708A60A2-5497-46FF-A5F9-8A9AE8F599EA}" type="presParOf" srcId="{B792E875-5FF6-43AB-AF14-CAA0D33598D5}" destId="{10BF0FE7-AFF0-465C-833E-1FF44969CFC9}" srcOrd="0" destOrd="0" presId="urn:microsoft.com/office/officeart/2005/8/layout/hierarchy1"/>
    <dgm:cxn modelId="{F6F06BBF-E058-4BD4-9EF7-6B34AC6424DD}" type="presParOf" srcId="{10BF0FE7-AFF0-465C-833E-1FF44969CFC9}" destId="{497A3774-B310-4AE9-B5D3-21BBC8C5FFC2}" srcOrd="0" destOrd="0" presId="urn:microsoft.com/office/officeart/2005/8/layout/hierarchy1"/>
    <dgm:cxn modelId="{D4ECB671-BBF1-4AD2-8283-C0254B21C1D1}" type="presParOf" srcId="{10BF0FE7-AFF0-465C-833E-1FF44969CFC9}" destId="{405DA1B4-B81D-4AF8-A561-223EE3A3FEC8}" srcOrd="1" destOrd="0" presId="urn:microsoft.com/office/officeart/2005/8/layout/hierarchy1"/>
    <dgm:cxn modelId="{CCB3DAEB-2B63-451D-929C-A2630500540D}" type="presParOf" srcId="{B792E875-5FF6-43AB-AF14-CAA0D33598D5}" destId="{376419A6-7F63-46E1-B642-3302B88D908A}"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008D1C-BC57-46AD-AB3B-49E478133CF1}">
      <dsp:nvSpPr>
        <dsp:cNvPr id="0" name=""/>
        <dsp:cNvSpPr/>
      </dsp:nvSpPr>
      <dsp:spPr>
        <a:xfrm>
          <a:off x="5571923" y="1221657"/>
          <a:ext cx="373760" cy="210733"/>
        </a:xfrm>
        <a:custGeom>
          <a:avLst/>
          <a:gdLst/>
          <a:ahLst/>
          <a:cxnLst/>
          <a:rect l="0" t="0" r="0" b="0"/>
          <a:pathLst>
            <a:path>
              <a:moveTo>
                <a:pt x="0" y="0"/>
              </a:moveTo>
              <a:lnTo>
                <a:pt x="0" y="184858"/>
              </a:lnTo>
              <a:lnTo>
                <a:pt x="373760" y="184858"/>
              </a:lnTo>
              <a:lnTo>
                <a:pt x="373760" y="2107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AA8163-005E-416A-9A8B-C68C1DEBF3DC}">
      <dsp:nvSpPr>
        <dsp:cNvPr id="0" name=""/>
        <dsp:cNvSpPr/>
      </dsp:nvSpPr>
      <dsp:spPr>
        <a:xfrm>
          <a:off x="5526203" y="1221657"/>
          <a:ext cx="91440" cy="210733"/>
        </a:xfrm>
        <a:custGeom>
          <a:avLst/>
          <a:gdLst/>
          <a:ahLst/>
          <a:cxnLst/>
          <a:rect l="0" t="0" r="0" b="0"/>
          <a:pathLst>
            <a:path>
              <a:moveTo>
                <a:pt x="45720" y="0"/>
              </a:moveTo>
              <a:lnTo>
                <a:pt x="45720" y="184858"/>
              </a:lnTo>
              <a:lnTo>
                <a:pt x="78095" y="184858"/>
              </a:lnTo>
              <a:lnTo>
                <a:pt x="78095" y="2107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E8142A-31DF-472F-BAC1-9F98404A6D50}">
      <dsp:nvSpPr>
        <dsp:cNvPr id="0" name=""/>
        <dsp:cNvSpPr/>
      </dsp:nvSpPr>
      <dsp:spPr>
        <a:xfrm>
          <a:off x="5262914" y="1221657"/>
          <a:ext cx="309009" cy="210733"/>
        </a:xfrm>
        <a:custGeom>
          <a:avLst/>
          <a:gdLst/>
          <a:ahLst/>
          <a:cxnLst/>
          <a:rect l="0" t="0" r="0" b="0"/>
          <a:pathLst>
            <a:path>
              <a:moveTo>
                <a:pt x="309009" y="0"/>
              </a:moveTo>
              <a:lnTo>
                <a:pt x="309009" y="184858"/>
              </a:lnTo>
              <a:lnTo>
                <a:pt x="0" y="184858"/>
              </a:lnTo>
              <a:lnTo>
                <a:pt x="0" y="2107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E902D5-625B-4E44-8701-223B7E7DF537}">
      <dsp:nvSpPr>
        <dsp:cNvPr id="0" name=""/>
        <dsp:cNvSpPr/>
      </dsp:nvSpPr>
      <dsp:spPr>
        <a:xfrm>
          <a:off x="3014173" y="387500"/>
          <a:ext cx="2557749" cy="390988"/>
        </a:xfrm>
        <a:custGeom>
          <a:avLst/>
          <a:gdLst/>
          <a:ahLst/>
          <a:cxnLst/>
          <a:rect l="0" t="0" r="0" b="0"/>
          <a:pathLst>
            <a:path>
              <a:moveTo>
                <a:pt x="0" y="0"/>
              </a:moveTo>
              <a:lnTo>
                <a:pt x="0" y="365112"/>
              </a:lnTo>
              <a:lnTo>
                <a:pt x="2557749" y="365112"/>
              </a:lnTo>
              <a:lnTo>
                <a:pt x="2557749" y="3909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A979B5-DF12-496A-8E2E-F1096044E99D}">
      <dsp:nvSpPr>
        <dsp:cNvPr id="0" name=""/>
        <dsp:cNvSpPr/>
      </dsp:nvSpPr>
      <dsp:spPr>
        <a:xfrm>
          <a:off x="4547769" y="1242116"/>
          <a:ext cx="373760" cy="221524"/>
        </a:xfrm>
        <a:custGeom>
          <a:avLst/>
          <a:gdLst/>
          <a:ahLst/>
          <a:cxnLst/>
          <a:rect l="0" t="0" r="0" b="0"/>
          <a:pathLst>
            <a:path>
              <a:moveTo>
                <a:pt x="0" y="0"/>
              </a:moveTo>
              <a:lnTo>
                <a:pt x="0" y="195649"/>
              </a:lnTo>
              <a:lnTo>
                <a:pt x="373760" y="195649"/>
              </a:lnTo>
              <a:lnTo>
                <a:pt x="373760" y="221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EB03C5-363F-408B-BB4C-7E304BB571DD}">
      <dsp:nvSpPr>
        <dsp:cNvPr id="0" name=""/>
        <dsp:cNvSpPr/>
      </dsp:nvSpPr>
      <dsp:spPr>
        <a:xfrm>
          <a:off x="4502049" y="1242116"/>
          <a:ext cx="91440" cy="221524"/>
        </a:xfrm>
        <a:custGeom>
          <a:avLst/>
          <a:gdLst/>
          <a:ahLst/>
          <a:cxnLst/>
          <a:rect l="0" t="0" r="0" b="0"/>
          <a:pathLst>
            <a:path>
              <a:moveTo>
                <a:pt x="45720" y="0"/>
              </a:moveTo>
              <a:lnTo>
                <a:pt x="45720" y="195649"/>
              </a:lnTo>
              <a:lnTo>
                <a:pt x="78095" y="195649"/>
              </a:lnTo>
              <a:lnTo>
                <a:pt x="78095" y="221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A20E0B-5187-4E22-AEAD-BDE0B97E41DD}">
      <dsp:nvSpPr>
        <dsp:cNvPr id="0" name=""/>
        <dsp:cNvSpPr/>
      </dsp:nvSpPr>
      <dsp:spPr>
        <a:xfrm>
          <a:off x="4238759" y="1242116"/>
          <a:ext cx="309009" cy="221524"/>
        </a:xfrm>
        <a:custGeom>
          <a:avLst/>
          <a:gdLst/>
          <a:ahLst/>
          <a:cxnLst/>
          <a:rect l="0" t="0" r="0" b="0"/>
          <a:pathLst>
            <a:path>
              <a:moveTo>
                <a:pt x="309009" y="0"/>
              </a:moveTo>
              <a:lnTo>
                <a:pt x="309009" y="195649"/>
              </a:lnTo>
              <a:lnTo>
                <a:pt x="0" y="195649"/>
              </a:lnTo>
              <a:lnTo>
                <a:pt x="0" y="221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ADE2C-074B-4013-8DF7-7A5382D3049E}">
      <dsp:nvSpPr>
        <dsp:cNvPr id="0" name=""/>
        <dsp:cNvSpPr/>
      </dsp:nvSpPr>
      <dsp:spPr>
        <a:xfrm>
          <a:off x="3014173" y="387500"/>
          <a:ext cx="1533595" cy="380197"/>
        </a:xfrm>
        <a:custGeom>
          <a:avLst/>
          <a:gdLst/>
          <a:ahLst/>
          <a:cxnLst/>
          <a:rect l="0" t="0" r="0" b="0"/>
          <a:pathLst>
            <a:path>
              <a:moveTo>
                <a:pt x="0" y="0"/>
              </a:moveTo>
              <a:lnTo>
                <a:pt x="0" y="354322"/>
              </a:lnTo>
              <a:lnTo>
                <a:pt x="1533595" y="354322"/>
              </a:lnTo>
              <a:lnTo>
                <a:pt x="1533595" y="380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D3A50C-5D4A-420B-97DA-E29014220DFD}">
      <dsp:nvSpPr>
        <dsp:cNvPr id="0" name=""/>
        <dsp:cNvSpPr/>
      </dsp:nvSpPr>
      <dsp:spPr>
        <a:xfrm>
          <a:off x="3566779" y="1198277"/>
          <a:ext cx="330594" cy="221524"/>
        </a:xfrm>
        <a:custGeom>
          <a:avLst/>
          <a:gdLst/>
          <a:ahLst/>
          <a:cxnLst/>
          <a:rect l="0" t="0" r="0" b="0"/>
          <a:pathLst>
            <a:path>
              <a:moveTo>
                <a:pt x="0" y="0"/>
              </a:moveTo>
              <a:lnTo>
                <a:pt x="0" y="195649"/>
              </a:lnTo>
              <a:lnTo>
                <a:pt x="330594" y="195649"/>
              </a:lnTo>
              <a:lnTo>
                <a:pt x="330594" y="221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DD69A5-A043-4449-94EB-2B3C0753EB96}">
      <dsp:nvSpPr>
        <dsp:cNvPr id="0" name=""/>
        <dsp:cNvSpPr/>
      </dsp:nvSpPr>
      <dsp:spPr>
        <a:xfrm>
          <a:off x="3510269" y="1198277"/>
          <a:ext cx="91440" cy="221524"/>
        </a:xfrm>
        <a:custGeom>
          <a:avLst/>
          <a:gdLst/>
          <a:ahLst/>
          <a:cxnLst/>
          <a:rect l="0" t="0" r="0" b="0"/>
          <a:pathLst>
            <a:path>
              <a:moveTo>
                <a:pt x="56509" y="0"/>
              </a:moveTo>
              <a:lnTo>
                <a:pt x="56509" y="195649"/>
              </a:lnTo>
              <a:lnTo>
                <a:pt x="45720" y="195649"/>
              </a:lnTo>
              <a:lnTo>
                <a:pt x="45720" y="221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8BC83F-9E99-4597-973A-669A9913176C}">
      <dsp:nvSpPr>
        <dsp:cNvPr id="0" name=""/>
        <dsp:cNvSpPr/>
      </dsp:nvSpPr>
      <dsp:spPr>
        <a:xfrm>
          <a:off x="3214604" y="1198277"/>
          <a:ext cx="352174" cy="221524"/>
        </a:xfrm>
        <a:custGeom>
          <a:avLst/>
          <a:gdLst/>
          <a:ahLst/>
          <a:cxnLst/>
          <a:rect l="0" t="0" r="0" b="0"/>
          <a:pathLst>
            <a:path>
              <a:moveTo>
                <a:pt x="352174" y="0"/>
              </a:moveTo>
              <a:lnTo>
                <a:pt x="352174" y="195649"/>
              </a:lnTo>
              <a:lnTo>
                <a:pt x="0" y="195649"/>
              </a:lnTo>
              <a:lnTo>
                <a:pt x="0" y="221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06E4A3-E608-4D04-A97E-A725514AC843}">
      <dsp:nvSpPr>
        <dsp:cNvPr id="0" name=""/>
        <dsp:cNvSpPr/>
      </dsp:nvSpPr>
      <dsp:spPr>
        <a:xfrm>
          <a:off x="3014173" y="387500"/>
          <a:ext cx="552605" cy="380197"/>
        </a:xfrm>
        <a:custGeom>
          <a:avLst/>
          <a:gdLst/>
          <a:ahLst/>
          <a:cxnLst/>
          <a:rect l="0" t="0" r="0" b="0"/>
          <a:pathLst>
            <a:path>
              <a:moveTo>
                <a:pt x="0" y="0"/>
              </a:moveTo>
              <a:lnTo>
                <a:pt x="0" y="354322"/>
              </a:lnTo>
              <a:lnTo>
                <a:pt x="552605" y="354322"/>
              </a:lnTo>
              <a:lnTo>
                <a:pt x="552605" y="380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50FAF0-3B0D-4499-8232-2B9AD72F17EF}">
      <dsp:nvSpPr>
        <dsp:cNvPr id="0" name=""/>
        <dsp:cNvSpPr/>
      </dsp:nvSpPr>
      <dsp:spPr>
        <a:xfrm>
          <a:off x="2499462" y="1212276"/>
          <a:ext cx="373757" cy="232317"/>
        </a:xfrm>
        <a:custGeom>
          <a:avLst/>
          <a:gdLst/>
          <a:ahLst/>
          <a:cxnLst/>
          <a:rect l="0" t="0" r="0" b="0"/>
          <a:pathLst>
            <a:path>
              <a:moveTo>
                <a:pt x="0" y="0"/>
              </a:moveTo>
              <a:lnTo>
                <a:pt x="0" y="206441"/>
              </a:lnTo>
              <a:lnTo>
                <a:pt x="373757" y="206441"/>
              </a:lnTo>
              <a:lnTo>
                <a:pt x="373757" y="232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060486-DDC1-4D65-BE33-5F5F01D1FC3F}">
      <dsp:nvSpPr>
        <dsp:cNvPr id="0" name=""/>
        <dsp:cNvSpPr/>
      </dsp:nvSpPr>
      <dsp:spPr>
        <a:xfrm>
          <a:off x="2453742" y="1212276"/>
          <a:ext cx="91440" cy="232317"/>
        </a:xfrm>
        <a:custGeom>
          <a:avLst/>
          <a:gdLst/>
          <a:ahLst/>
          <a:cxnLst/>
          <a:rect l="0" t="0" r="0" b="0"/>
          <a:pathLst>
            <a:path>
              <a:moveTo>
                <a:pt x="45720" y="0"/>
              </a:moveTo>
              <a:lnTo>
                <a:pt x="45720" y="206441"/>
              </a:lnTo>
              <a:lnTo>
                <a:pt x="78092" y="206441"/>
              </a:lnTo>
              <a:lnTo>
                <a:pt x="78092" y="232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8C4091-6701-4A44-B210-9A1CAD81DF39}">
      <dsp:nvSpPr>
        <dsp:cNvPr id="0" name=""/>
        <dsp:cNvSpPr/>
      </dsp:nvSpPr>
      <dsp:spPr>
        <a:xfrm>
          <a:off x="2190450" y="1212276"/>
          <a:ext cx="309012" cy="232317"/>
        </a:xfrm>
        <a:custGeom>
          <a:avLst/>
          <a:gdLst/>
          <a:ahLst/>
          <a:cxnLst/>
          <a:rect l="0" t="0" r="0" b="0"/>
          <a:pathLst>
            <a:path>
              <a:moveTo>
                <a:pt x="309012" y="0"/>
              </a:moveTo>
              <a:lnTo>
                <a:pt x="309012" y="206441"/>
              </a:lnTo>
              <a:lnTo>
                <a:pt x="0" y="206441"/>
              </a:lnTo>
              <a:lnTo>
                <a:pt x="0" y="232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7FDF59-0EB5-4836-84A6-B2469FE8A1D1}">
      <dsp:nvSpPr>
        <dsp:cNvPr id="0" name=""/>
        <dsp:cNvSpPr/>
      </dsp:nvSpPr>
      <dsp:spPr>
        <a:xfrm>
          <a:off x="2499462" y="387500"/>
          <a:ext cx="514711" cy="369404"/>
        </a:xfrm>
        <a:custGeom>
          <a:avLst/>
          <a:gdLst/>
          <a:ahLst/>
          <a:cxnLst/>
          <a:rect l="0" t="0" r="0" b="0"/>
          <a:pathLst>
            <a:path>
              <a:moveTo>
                <a:pt x="514711" y="0"/>
              </a:moveTo>
              <a:lnTo>
                <a:pt x="514711" y="343529"/>
              </a:lnTo>
              <a:lnTo>
                <a:pt x="0" y="343529"/>
              </a:lnTo>
              <a:lnTo>
                <a:pt x="0" y="369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ED3558-8273-4F31-AA04-6582F60BF9CB}">
      <dsp:nvSpPr>
        <dsp:cNvPr id="0" name=""/>
        <dsp:cNvSpPr/>
      </dsp:nvSpPr>
      <dsp:spPr>
        <a:xfrm>
          <a:off x="1496887" y="1167204"/>
          <a:ext cx="352177" cy="264691"/>
        </a:xfrm>
        <a:custGeom>
          <a:avLst/>
          <a:gdLst/>
          <a:ahLst/>
          <a:cxnLst/>
          <a:rect l="0" t="0" r="0" b="0"/>
          <a:pathLst>
            <a:path>
              <a:moveTo>
                <a:pt x="0" y="0"/>
              </a:moveTo>
              <a:lnTo>
                <a:pt x="0" y="238816"/>
              </a:lnTo>
              <a:lnTo>
                <a:pt x="352177" y="238816"/>
              </a:lnTo>
              <a:lnTo>
                <a:pt x="352177" y="2646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607D2E-3F0A-4009-8DA3-5B7A7F8EB185}">
      <dsp:nvSpPr>
        <dsp:cNvPr id="0" name=""/>
        <dsp:cNvSpPr/>
      </dsp:nvSpPr>
      <dsp:spPr>
        <a:xfrm>
          <a:off x="1451167" y="1167204"/>
          <a:ext cx="91440" cy="264691"/>
        </a:xfrm>
        <a:custGeom>
          <a:avLst/>
          <a:gdLst/>
          <a:ahLst/>
          <a:cxnLst/>
          <a:rect l="0" t="0" r="0" b="0"/>
          <a:pathLst>
            <a:path>
              <a:moveTo>
                <a:pt x="45720" y="0"/>
              </a:moveTo>
              <a:lnTo>
                <a:pt x="45720" y="238816"/>
              </a:lnTo>
              <a:lnTo>
                <a:pt x="56512" y="238816"/>
              </a:lnTo>
              <a:lnTo>
                <a:pt x="56512" y="2646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0EE227-CB35-4B99-BDAA-4500F8388C63}">
      <dsp:nvSpPr>
        <dsp:cNvPr id="0" name=""/>
        <dsp:cNvSpPr/>
      </dsp:nvSpPr>
      <dsp:spPr>
        <a:xfrm>
          <a:off x="1166295" y="1167204"/>
          <a:ext cx="330592" cy="264691"/>
        </a:xfrm>
        <a:custGeom>
          <a:avLst/>
          <a:gdLst/>
          <a:ahLst/>
          <a:cxnLst/>
          <a:rect l="0" t="0" r="0" b="0"/>
          <a:pathLst>
            <a:path>
              <a:moveTo>
                <a:pt x="330592" y="0"/>
              </a:moveTo>
              <a:lnTo>
                <a:pt x="330592" y="238816"/>
              </a:lnTo>
              <a:lnTo>
                <a:pt x="0" y="238816"/>
              </a:lnTo>
              <a:lnTo>
                <a:pt x="0" y="2646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FD53AA-6BD5-44A6-82B3-370910638EEB}">
      <dsp:nvSpPr>
        <dsp:cNvPr id="0" name=""/>
        <dsp:cNvSpPr/>
      </dsp:nvSpPr>
      <dsp:spPr>
        <a:xfrm>
          <a:off x="1496887" y="387500"/>
          <a:ext cx="1517286" cy="337030"/>
        </a:xfrm>
        <a:custGeom>
          <a:avLst/>
          <a:gdLst/>
          <a:ahLst/>
          <a:cxnLst/>
          <a:rect l="0" t="0" r="0" b="0"/>
          <a:pathLst>
            <a:path>
              <a:moveTo>
                <a:pt x="1517286" y="0"/>
              </a:moveTo>
              <a:lnTo>
                <a:pt x="1517286" y="311154"/>
              </a:lnTo>
              <a:lnTo>
                <a:pt x="0" y="311154"/>
              </a:lnTo>
              <a:lnTo>
                <a:pt x="0" y="3370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514005-C2AF-4033-909A-8936D826F413}">
      <dsp:nvSpPr>
        <dsp:cNvPr id="0" name=""/>
        <dsp:cNvSpPr/>
      </dsp:nvSpPr>
      <dsp:spPr>
        <a:xfrm>
          <a:off x="456214" y="1141109"/>
          <a:ext cx="368696" cy="286275"/>
        </a:xfrm>
        <a:custGeom>
          <a:avLst/>
          <a:gdLst/>
          <a:ahLst/>
          <a:cxnLst/>
          <a:rect l="0" t="0" r="0" b="0"/>
          <a:pathLst>
            <a:path>
              <a:moveTo>
                <a:pt x="0" y="0"/>
              </a:moveTo>
              <a:lnTo>
                <a:pt x="0" y="260399"/>
              </a:lnTo>
              <a:lnTo>
                <a:pt x="368696" y="260399"/>
              </a:lnTo>
              <a:lnTo>
                <a:pt x="368696" y="2862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6EE456-E9DF-4F14-A815-467769BC2255}">
      <dsp:nvSpPr>
        <dsp:cNvPr id="0" name=""/>
        <dsp:cNvSpPr/>
      </dsp:nvSpPr>
      <dsp:spPr>
        <a:xfrm>
          <a:off x="410494" y="1141109"/>
          <a:ext cx="91440" cy="286275"/>
        </a:xfrm>
        <a:custGeom>
          <a:avLst/>
          <a:gdLst/>
          <a:ahLst/>
          <a:cxnLst/>
          <a:rect l="0" t="0" r="0" b="0"/>
          <a:pathLst>
            <a:path>
              <a:moveTo>
                <a:pt x="45720" y="0"/>
              </a:moveTo>
              <a:lnTo>
                <a:pt x="45720" y="260399"/>
              </a:lnTo>
              <a:lnTo>
                <a:pt x="73031" y="260399"/>
              </a:lnTo>
              <a:lnTo>
                <a:pt x="73031" y="2862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71037A-50B4-4176-B728-4B6015B3AE1C}">
      <dsp:nvSpPr>
        <dsp:cNvPr id="0" name=""/>
        <dsp:cNvSpPr/>
      </dsp:nvSpPr>
      <dsp:spPr>
        <a:xfrm>
          <a:off x="142140" y="1141109"/>
          <a:ext cx="314073" cy="286275"/>
        </a:xfrm>
        <a:custGeom>
          <a:avLst/>
          <a:gdLst/>
          <a:ahLst/>
          <a:cxnLst/>
          <a:rect l="0" t="0" r="0" b="0"/>
          <a:pathLst>
            <a:path>
              <a:moveTo>
                <a:pt x="314073" y="0"/>
              </a:moveTo>
              <a:lnTo>
                <a:pt x="314073" y="260399"/>
              </a:lnTo>
              <a:lnTo>
                <a:pt x="0" y="260399"/>
              </a:lnTo>
              <a:lnTo>
                <a:pt x="0" y="2862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2F0292-ECBF-4835-8127-B73AEDCB531E}">
      <dsp:nvSpPr>
        <dsp:cNvPr id="0" name=""/>
        <dsp:cNvSpPr/>
      </dsp:nvSpPr>
      <dsp:spPr>
        <a:xfrm>
          <a:off x="456214" y="387500"/>
          <a:ext cx="2557959" cy="315446"/>
        </a:xfrm>
        <a:custGeom>
          <a:avLst/>
          <a:gdLst/>
          <a:ahLst/>
          <a:cxnLst/>
          <a:rect l="0" t="0" r="0" b="0"/>
          <a:pathLst>
            <a:path>
              <a:moveTo>
                <a:pt x="2557959" y="0"/>
              </a:moveTo>
              <a:lnTo>
                <a:pt x="2557959" y="289571"/>
              </a:lnTo>
              <a:lnTo>
                <a:pt x="0" y="289571"/>
              </a:lnTo>
              <a:lnTo>
                <a:pt x="0" y="3154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B99BF3-70FE-4FEB-9814-6D753A58C65A}">
      <dsp:nvSpPr>
        <dsp:cNvPr id="0" name=""/>
        <dsp:cNvSpPr/>
      </dsp:nvSpPr>
      <dsp:spPr>
        <a:xfrm>
          <a:off x="1407703" y="-29483"/>
          <a:ext cx="3212939" cy="4169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B4F1B9-D61B-4508-87F7-A0DE4CDEDE6E}">
      <dsp:nvSpPr>
        <dsp:cNvPr id="0" name=""/>
        <dsp:cNvSpPr/>
      </dsp:nvSpPr>
      <dsp:spPr>
        <a:xfrm>
          <a:off x="1438738" y="0"/>
          <a:ext cx="3212939" cy="4169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pl-PL" sz="2000" kern="1200" dirty="0"/>
            <a:t>Kurs w języku docelowym</a:t>
          </a:r>
          <a:endParaRPr lang="lv-LV" sz="2000" kern="1200" dirty="0"/>
        </a:p>
      </dsp:txBody>
      <dsp:txXfrm>
        <a:off x="1450951" y="12213"/>
        <a:ext cx="3188513" cy="392557"/>
      </dsp:txXfrm>
    </dsp:sp>
    <dsp:sp modelId="{046E3565-8067-4059-86B7-F586DF1B9B72}">
      <dsp:nvSpPr>
        <dsp:cNvPr id="0" name=""/>
        <dsp:cNvSpPr/>
      </dsp:nvSpPr>
      <dsp:spPr>
        <a:xfrm>
          <a:off x="-2339" y="702946"/>
          <a:ext cx="917108" cy="4381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25E3E2-4648-4B37-A32B-CE12A5B0D432}">
      <dsp:nvSpPr>
        <dsp:cNvPr id="0" name=""/>
        <dsp:cNvSpPr/>
      </dsp:nvSpPr>
      <dsp:spPr>
        <a:xfrm>
          <a:off x="28695" y="732430"/>
          <a:ext cx="917108" cy="4381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kern="1200" dirty="0"/>
            <a:t>Chorwackie dziedzictwo</a:t>
          </a:r>
          <a:endParaRPr lang="lv-LV" sz="1200" kern="1200" dirty="0"/>
        </a:p>
      </dsp:txBody>
      <dsp:txXfrm>
        <a:off x="41528" y="745263"/>
        <a:ext cx="891442" cy="412496"/>
      </dsp:txXfrm>
    </dsp:sp>
    <dsp:sp modelId="{4C4BD582-89ED-45FA-8E49-850A6817F5AF}">
      <dsp:nvSpPr>
        <dsp:cNvPr id="0" name=""/>
        <dsp:cNvSpPr/>
      </dsp:nvSpPr>
      <dsp:spPr>
        <a:xfrm>
          <a:off x="2483" y="1427384"/>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5AFBD9-B628-4FBA-81D6-276172108FBF}">
      <dsp:nvSpPr>
        <dsp:cNvPr id="0" name=""/>
        <dsp:cNvSpPr/>
      </dsp:nvSpPr>
      <dsp:spPr>
        <a:xfrm>
          <a:off x="33518" y="1456867"/>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1</a:t>
          </a:r>
        </a:p>
      </dsp:txBody>
      <dsp:txXfrm>
        <a:off x="38713" y="1462062"/>
        <a:ext cx="268924" cy="166974"/>
      </dsp:txXfrm>
    </dsp:sp>
    <dsp:sp modelId="{F7B39FD4-FE15-422A-9AAC-881A255F5D5D}">
      <dsp:nvSpPr>
        <dsp:cNvPr id="0" name=""/>
        <dsp:cNvSpPr/>
      </dsp:nvSpPr>
      <dsp:spPr>
        <a:xfrm>
          <a:off x="343868" y="1427384"/>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FEE772-CDB7-455E-938E-8875D1887120}">
      <dsp:nvSpPr>
        <dsp:cNvPr id="0" name=""/>
        <dsp:cNvSpPr/>
      </dsp:nvSpPr>
      <dsp:spPr>
        <a:xfrm>
          <a:off x="374903" y="1456867"/>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2</a:t>
          </a:r>
        </a:p>
      </dsp:txBody>
      <dsp:txXfrm>
        <a:off x="380098" y="1462062"/>
        <a:ext cx="268924" cy="166974"/>
      </dsp:txXfrm>
    </dsp:sp>
    <dsp:sp modelId="{AFA5AEEA-E64D-4973-8342-C2B9EF55E603}">
      <dsp:nvSpPr>
        <dsp:cNvPr id="0" name=""/>
        <dsp:cNvSpPr/>
      </dsp:nvSpPr>
      <dsp:spPr>
        <a:xfrm>
          <a:off x="685253" y="1427384"/>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67353F-7045-4857-8EC5-A3AFDAEEE6FF}">
      <dsp:nvSpPr>
        <dsp:cNvPr id="0" name=""/>
        <dsp:cNvSpPr/>
      </dsp:nvSpPr>
      <dsp:spPr>
        <a:xfrm>
          <a:off x="716288" y="1456867"/>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3</a:t>
          </a:r>
        </a:p>
      </dsp:txBody>
      <dsp:txXfrm>
        <a:off x="721483" y="1462062"/>
        <a:ext cx="268924" cy="166974"/>
      </dsp:txXfrm>
    </dsp:sp>
    <dsp:sp modelId="{80557866-5D23-4612-A347-DB0FB61A05A7}">
      <dsp:nvSpPr>
        <dsp:cNvPr id="0" name=""/>
        <dsp:cNvSpPr/>
      </dsp:nvSpPr>
      <dsp:spPr>
        <a:xfrm>
          <a:off x="1056310" y="724530"/>
          <a:ext cx="881154" cy="4426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2ECD73-DE32-4BE7-86FA-55DA76ABDCD0}">
      <dsp:nvSpPr>
        <dsp:cNvPr id="0" name=""/>
        <dsp:cNvSpPr/>
      </dsp:nvSpPr>
      <dsp:spPr>
        <a:xfrm>
          <a:off x="1087345" y="754013"/>
          <a:ext cx="881154" cy="4426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kern="1200" dirty="0"/>
            <a:t>Łotewskie dziedzictwo</a:t>
          </a:r>
          <a:endParaRPr lang="lv-LV" sz="1200" kern="1200" dirty="0"/>
        </a:p>
      </dsp:txBody>
      <dsp:txXfrm>
        <a:off x="1100310" y="766978"/>
        <a:ext cx="855224" cy="416744"/>
      </dsp:txXfrm>
    </dsp:sp>
    <dsp:sp modelId="{6EF75449-F3F9-4CEA-9805-BEE6EB53922D}">
      <dsp:nvSpPr>
        <dsp:cNvPr id="0" name=""/>
        <dsp:cNvSpPr/>
      </dsp:nvSpPr>
      <dsp:spPr>
        <a:xfrm>
          <a:off x="1026638" y="1431896"/>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42A6CC-9422-4882-A555-57B53FCC3823}">
      <dsp:nvSpPr>
        <dsp:cNvPr id="0" name=""/>
        <dsp:cNvSpPr/>
      </dsp:nvSpPr>
      <dsp:spPr>
        <a:xfrm>
          <a:off x="1057673" y="1461379"/>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1</a:t>
          </a:r>
        </a:p>
      </dsp:txBody>
      <dsp:txXfrm>
        <a:off x="1062868" y="1466574"/>
        <a:ext cx="268924" cy="166974"/>
      </dsp:txXfrm>
    </dsp:sp>
    <dsp:sp modelId="{9FFC6053-9FF2-4555-8D4A-F719088C898A}">
      <dsp:nvSpPr>
        <dsp:cNvPr id="0" name=""/>
        <dsp:cNvSpPr/>
      </dsp:nvSpPr>
      <dsp:spPr>
        <a:xfrm>
          <a:off x="1368023" y="1431896"/>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EB2408-5A8D-48BD-99D5-B809D7DFE415}">
      <dsp:nvSpPr>
        <dsp:cNvPr id="0" name=""/>
        <dsp:cNvSpPr/>
      </dsp:nvSpPr>
      <dsp:spPr>
        <a:xfrm>
          <a:off x="1399058" y="1461379"/>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2</a:t>
          </a:r>
        </a:p>
      </dsp:txBody>
      <dsp:txXfrm>
        <a:off x="1404253" y="1466574"/>
        <a:ext cx="268924" cy="166974"/>
      </dsp:txXfrm>
    </dsp:sp>
    <dsp:sp modelId="{FA0040C8-2951-4989-8F98-45CF799DFA74}">
      <dsp:nvSpPr>
        <dsp:cNvPr id="0" name=""/>
        <dsp:cNvSpPr/>
      </dsp:nvSpPr>
      <dsp:spPr>
        <a:xfrm>
          <a:off x="1709407" y="1431896"/>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95810A-A680-4C09-ACF9-EB8FB1888491}">
      <dsp:nvSpPr>
        <dsp:cNvPr id="0" name=""/>
        <dsp:cNvSpPr/>
      </dsp:nvSpPr>
      <dsp:spPr>
        <a:xfrm>
          <a:off x="1740442" y="1461379"/>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3</a:t>
          </a:r>
        </a:p>
      </dsp:txBody>
      <dsp:txXfrm>
        <a:off x="1745637" y="1466574"/>
        <a:ext cx="268924" cy="166974"/>
      </dsp:txXfrm>
    </dsp:sp>
    <dsp:sp modelId="{7316D449-1ACE-41FF-8C7A-B7CC5B36C3E4}">
      <dsp:nvSpPr>
        <dsp:cNvPr id="0" name=""/>
        <dsp:cNvSpPr/>
      </dsp:nvSpPr>
      <dsp:spPr>
        <a:xfrm>
          <a:off x="2070858" y="756904"/>
          <a:ext cx="857209" cy="4553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93DFEF-6F31-4D00-8E1D-C3000852796C}">
      <dsp:nvSpPr>
        <dsp:cNvPr id="0" name=""/>
        <dsp:cNvSpPr/>
      </dsp:nvSpPr>
      <dsp:spPr>
        <a:xfrm>
          <a:off x="2101893" y="786388"/>
          <a:ext cx="857209" cy="4553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dirty="0"/>
            <a:t>S</a:t>
          </a:r>
          <a:r>
            <a:rPr lang="pl-PL" sz="1200" kern="1200" dirty="0"/>
            <a:t>łoweńskie dziedzictwo</a:t>
          </a:r>
          <a:endParaRPr lang="lv-LV" sz="1200" kern="1200" dirty="0"/>
        </a:p>
      </dsp:txBody>
      <dsp:txXfrm>
        <a:off x="2115230" y="799725"/>
        <a:ext cx="830535" cy="428698"/>
      </dsp:txXfrm>
    </dsp:sp>
    <dsp:sp modelId="{34C64EFD-8E5E-4B10-9F09-957A05CF1098}">
      <dsp:nvSpPr>
        <dsp:cNvPr id="0" name=""/>
        <dsp:cNvSpPr/>
      </dsp:nvSpPr>
      <dsp:spPr>
        <a:xfrm>
          <a:off x="2050792" y="1444594"/>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DC3499-B312-483E-A862-E0B8C998C26B}">
      <dsp:nvSpPr>
        <dsp:cNvPr id="0" name=""/>
        <dsp:cNvSpPr/>
      </dsp:nvSpPr>
      <dsp:spPr>
        <a:xfrm>
          <a:off x="2081827" y="1474077"/>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1</a:t>
          </a:r>
        </a:p>
      </dsp:txBody>
      <dsp:txXfrm>
        <a:off x="2087022" y="1479272"/>
        <a:ext cx="268924" cy="166974"/>
      </dsp:txXfrm>
    </dsp:sp>
    <dsp:sp modelId="{110E6490-E204-4705-9B33-A1D2E5F140AF}">
      <dsp:nvSpPr>
        <dsp:cNvPr id="0" name=""/>
        <dsp:cNvSpPr/>
      </dsp:nvSpPr>
      <dsp:spPr>
        <a:xfrm>
          <a:off x="2392177" y="1444594"/>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F5C903-2BC9-47FF-A0C9-114CF79FB6B9}">
      <dsp:nvSpPr>
        <dsp:cNvPr id="0" name=""/>
        <dsp:cNvSpPr/>
      </dsp:nvSpPr>
      <dsp:spPr>
        <a:xfrm>
          <a:off x="2423212" y="1474077"/>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2</a:t>
          </a:r>
        </a:p>
      </dsp:txBody>
      <dsp:txXfrm>
        <a:off x="2428407" y="1479272"/>
        <a:ext cx="268924" cy="166974"/>
      </dsp:txXfrm>
    </dsp:sp>
    <dsp:sp modelId="{9555EE97-700B-4D09-9FFB-7CF9BB3BFAAB}">
      <dsp:nvSpPr>
        <dsp:cNvPr id="0" name=""/>
        <dsp:cNvSpPr/>
      </dsp:nvSpPr>
      <dsp:spPr>
        <a:xfrm>
          <a:off x="2733562" y="1444594"/>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2C2149-7834-4456-ACF5-81B46BECFFC2}">
      <dsp:nvSpPr>
        <dsp:cNvPr id="0" name=""/>
        <dsp:cNvSpPr/>
      </dsp:nvSpPr>
      <dsp:spPr>
        <a:xfrm>
          <a:off x="2764597" y="1474077"/>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3</a:t>
          </a:r>
        </a:p>
      </dsp:txBody>
      <dsp:txXfrm>
        <a:off x="2769792" y="1479272"/>
        <a:ext cx="268924" cy="166974"/>
      </dsp:txXfrm>
    </dsp:sp>
    <dsp:sp modelId="{AEC5B677-F147-4F06-BC88-B337CB6724BC}">
      <dsp:nvSpPr>
        <dsp:cNvPr id="0" name=""/>
        <dsp:cNvSpPr/>
      </dsp:nvSpPr>
      <dsp:spPr>
        <a:xfrm>
          <a:off x="3138978" y="767697"/>
          <a:ext cx="855603" cy="430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99CCFD-87D3-4805-99D0-F8DD21F965B1}">
      <dsp:nvSpPr>
        <dsp:cNvPr id="0" name=""/>
        <dsp:cNvSpPr/>
      </dsp:nvSpPr>
      <dsp:spPr>
        <a:xfrm>
          <a:off x="3170013" y="797180"/>
          <a:ext cx="855603" cy="430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kern="1200" dirty="0"/>
            <a:t>Rumuńskie dziedzictwo</a:t>
          </a:r>
          <a:endParaRPr lang="lv-LV" sz="1200" kern="1200" dirty="0"/>
        </a:p>
      </dsp:txBody>
      <dsp:txXfrm>
        <a:off x="3182624" y="809791"/>
        <a:ext cx="830381" cy="405358"/>
      </dsp:txXfrm>
    </dsp:sp>
    <dsp:sp modelId="{AA6730E5-4A89-493A-A6ED-6AD21658B365}">
      <dsp:nvSpPr>
        <dsp:cNvPr id="0" name=""/>
        <dsp:cNvSpPr/>
      </dsp:nvSpPr>
      <dsp:spPr>
        <a:xfrm>
          <a:off x="3074947" y="1419801"/>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0E6573-435A-4030-816E-F4FA603258D6}">
      <dsp:nvSpPr>
        <dsp:cNvPr id="0" name=""/>
        <dsp:cNvSpPr/>
      </dsp:nvSpPr>
      <dsp:spPr>
        <a:xfrm>
          <a:off x="3105982" y="1449285"/>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1</a:t>
          </a:r>
        </a:p>
      </dsp:txBody>
      <dsp:txXfrm>
        <a:off x="3111177" y="1454480"/>
        <a:ext cx="268924" cy="166974"/>
      </dsp:txXfrm>
    </dsp:sp>
    <dsp:sp modelId="{A3B131A2-79DB-4A41-99E9-F5B16E55A6B0}">
      <dsp:nvSpPr>
        <dsp:cNvPr id="0" name=""/>
        <dsp:cNvSpPr/>
      </dsp:nvSpPr>
      <dsp:spPr>
        <a:xfrm>
          <a:off x="3416332" y="1419801"/>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59F311-00D7-4F89-94E2-ECE7CE8B7D05}">
      <dsp:nvSpPr>
        <dsp:cNvPr id="0" name=""/>
        <dsp:cNvSpPr/>
      </dsp:nvSpPr>
      <dsp:spPr>
        <a:xfrm>
          <a:off x="3447367" y="1449285"/>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2</a:t>
          </a:r>
        </a:p>
      </dsp:txBody>
      <dsp:txXfrm>
        <a:off x="3452562" y="1454480"/>
        <a:ext cx="268924" cy="166974"/>
      </dsp:txXfrm>
    </dsp:sp>
    <dsp:sp modelId="{662DBFD7-BB79-4C81-AD89-F0A28CE4B550}">
      <dsp:nvSpPr>
        <dsp:cNvPr id="0" name=""/>
        <dsp:cNvSpPr/>
      </dsp:nvSpPr>
      <dsp:spPr>
        <a:xfrm>
          <a:off x="3757717" y="1419801"/>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A5D87E-5576-4C94-94BA-4ACE91FB9A54}">
      <dsp:nvSpPr>
        <dsp:cNvPr id="0" name=""/>
        <dsp:cNvSpPr/>
      </dsp:nvSpPr>
      <dsp:spPr>
        <a:xfrm>
          <a:off x="3788752" y="1449285"/>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3</a:t>
          </a:r>
        </a:p>
      </dsp:txBody>
      <dsp:txXfrm>
        <a:off x="3793947" y="1454480"/>
        <a:ext cx="268924" cy="166974"/>
      </dsp:txXfrm>
    </dsp:sp>
    <dsp:sp modelId="{DD4B3159-44B6-4E77-893D-BEB54AA37E94}">
      <dsp:nvSpPr>
        <dsp:cNvPr id="0" name=""/>
        <dsp:cNvSpPr/>
      </dsp:nvSpPr>
      <dsp:spPr>
        <a:xfrm>
          <a:off x="4103721" y="767697"/>
          <a:ext cx="888095" cy="474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F4BCF7-FBCA-4402-B1AF-E64C21CAD7A2}">
      <dsp:nvSpPr>
        <dsp:cNvPr id="0" name=""/>
        <dsp:cNvSpPr/>
      </dsp:nvSpPr>
      <dsp:spPr>
        <a:xfrm>
          <a:off x="4134756" y="797180"/>
          <a:ext cx="888095" cy="474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kern="1200" dirty="0"/>
            <a:t>Polskie dziedzictwo</a:t>
          </a:r>
          <a:endParaRPr lang="lv-LV" sz="1200" kern="1200" dirty="0"/>
        </a:p>
      </dsp:txBody>
      <dsp:txXfrm>
        <a:off x="4148651" y="811075"/>
        <a:ext cx="860305" cy="446629"/>
      </dsp:txXfrm>
    </dsp:sp>
    <dsp:sp modelId="{F5DA25ED-089B-4904-8DA3-FC87AA4C0BAD}">
      <dsp:nvSpPr>
        <dsp:cNvPr id="0" name=""/>
        <dsp:cNvSpPr/>
      </dsp:nvSpPr>
      <dsp:spPr>
        <a:xfrm>
          <a:off x="4099102" y="1463641"/>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DB71CE-08AC-4FC8-BB9E-27EE06759296}">
      <dsp:nvSpPr>
        <dsp:cNvPr id="0" name=""/>
        <dsp:cNvSpPr/>
      </dsp:nvSpPr>
      <dsp:spPr>
        <a:xfrm>
          <a:off x="4130137" y="1493124"/>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1</a:t>
          </a:r>
        </a:p>
      </dsp:txBody>
      <dsp:txXfrm>
        <a:off x="4135332" y="1498319"/>
        <a:ext cx="268924" cy="166974"/>
      </dsp:txXfrm>
    </dsp:sp>
    <dsp:sp modelId="{3F014AC0-8E28-4472-B7FF-B76876408025}">
      <dsp:nvSpPr>
        <dsp:cNvPr id="0" name=""/>
        <dsp:cNvSpPr/>
      </dsp:nvSpPr>
      <dsp:spPr>
        <a:xfrm>
          <a:off x="4440487" y="1463641"/>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37EBF0-C3FC-44E6-AC76-CE24135D9B73}">
      <dsp:nvSpPr>
        <dsp:cNvPr id="0" name=""/>
        <dsp:cNvSpPr/>
      </dsp:nvSpPr>
      <dsp:spPr>
        <a:xfrm>
          <a:off x="4471522" y="1493124"/>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2</a:t>
          </a:r>
        </a:p>
      </dsp:txBody>
      <dsp:txXfrm>
        <a:off x="4476717" y="1498319"/>
        <a:ext cx="268924" cy="166974"/>
      </dsp:txXfrm>
    </dsp:sp>
    <dsp:sp modelId="{A37EC35D-F0BA-49CC-A020-DA8E0CFE84A7}">
      <dsp:nvSpPr>
        <dsp:cNvPr id="0" name=""/>
        <dsp:cNvSpPr/>
      </dsp:nvSpPr>
      <dsp:spPr>
        <a:xfrm>
          <a:off x="4781871" y="1463641"/>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C57485-C3A7-4D49-92C6-8D335D6999CC}">
      <dsp:nvSpPr>
        <dsp:cNvPr id="0" name=""/>
        <dsp:cNvSpPr/>
      </dsp:nvSpPr>
      <dsp:spPr>
        <a:xfrm>
          <a:off x="4812906" y="1493124"/>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3</a:t>
          </a:r>
        </a:p>
      </dsp:txBody>
      <dsp:txXfrm>
        <a:off x="4818101" y="1498319"/>
        <a:ext cx="268924" cy="166974"/>
      </dsp:txXfrm>
    </dsp:sp>
    <dsp:sp modelId="{E5260A63-71F3-4B36-8B9B-3F9FDCDDBA06}">
      <dsp:nvSpPr>
        <dsp:cNvPr id="0" name=""/>
        <dsp:cNvSpPr/>
      </dsp:nvSpPr>
      <dsp:spPr>
        <a:xfrm>
          <a:off x="5129681" y="778488"/>
          <a:ext cx="884484" cy="4431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55F08A-860C-4C23-B648-4C2E64FD02EB}">
      <dsp:nvSpPr>
        <dsp:cNvPr id="0" name=""/>
        <dsp:cNvSpPr/>
      </dsp:nvSpPr>
      <dsp:spPr>
        <a:xfrm>
          <a:off x="5160716" y="807971"/>
          <a:ext cx="884484" cy="443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l-PL" sz="1200" kern="1200" dirty="0"/>
            <a:t>Czeskie dziedzictwo</a:t>
          </a:r>
          <a:endParaRPr lang="lv-LV" sz="1200" kern="1200" dirty="0"/>
        </a:p>
      </dsp:txBody>
      <dsp:txXfrm>
        <a:off x="5173696" y="820951"/>
        <a:ext cx="858524" cy="417209"/>
      </dsp:txXfrm>
    </dsp:sp>
    <dsp:sp modelId="{234C1FC8-F579-43F6-9316-AE91C30A43B6}">
      <dsp:nvSpPr>
        <dsp:cNvPr id="0" name=""/>
        <dsp:cNvSpPr/>
      </dsp:nvSpPr>
      <dsp:spPr>
        <a:xfrm>
          <a:off x="5123256" y="1432391"/>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83BCB9-A549-4A42-B73C-9F509B999C13}">
      <dsp:nvSpPr>
        <dsp:cNvPr id="0" name=""/>
        <dsp:cNvSpPr/>
      </dsp:nvSpPr>
      <dsp:spPr>
        <a:xfrm>
          <a:off x="5154291" y="1461874"/>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1</a:t>
          </a:r>
        </a:p>
      </dsp:txBody>
      <dsp:txXfrm>
        <a:off x="5159486" y="1467069"/>
        <a:ext cx="268924" cy="166974"/>
      </dsp:txXfrm>
    </dsp:sp>
    <dsp:sp modelId="{74ACB5FB-F8FC-440F-A238-28FDA35D70DD}">
      <dsp:nvSpPr>
        <dsp:cNvPr id="0" name=""/>
        <dsp:cNvSpPr/>
      </dsp:nvSpPr>
      <dsp:spPr>
        <a:xfrm>
          <a:off x="5464641" y="1432391"/>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9A1164-2967-484D-A334-59F28CCCEACD}">
      <dsp:nvSpPr>
        <dsp:cNvPr id="0" name=""/>
        <dsp:cNvSpPr/>
      </dsp:nvSpPr>
      <dsp:spPr>
        <a:xfrm>
          <a:off x="5495676" y="1461874"/>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2</a:t>
          </a:r>
        </a:p>
      </dsp:txBody>
      <dsp:txXfrm>
        <a:off x="5500871" y="1467069"/>
        <a:ext cx="268924" cy="166974"/>
      </dsp:txXfrm>
    </dsp:sp>
    <dsp:sp modelId="{497A3774-B310-4AE9-B5D3-21BBC8C5FFC2}">
      <dsp:nvSpPr>
        <dsp:cNvPr id="0" name=""/>
        <dsp:cNvSpPr/>
      </dsp:nvSpPr>
      <dsp:spPr>
        <a:xfrm>
          <a:off x="5806026" y="1432391"/>
          <a:ext cx="279314" cy="1773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5DA1B4-B81D-4AF8-A561-223EE3A3FEC8}">
      <dsp:nvSpPr>
        <dsp:cNvPr id="0" name=""/>
        <dsp:cNvSpPr/>
      </dsp:nvSpPr>
      <dsp:spPr>
        <a:xfrm>
          <a:off x="5837061" y="1461874"/>
          <a:ext cx="279314" cy="1773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dirty="0"/>
            <a:t>3</a:t>
          </a:r>
        </a:p>
      </dsp:txBody>
      <dsp:txXfrm>
        <a:off x="5842256" y="1467069"/>
        <a:ext cx="268924" cy="1669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DA1B1-5CB6-44A0-80A6-7FD1AA15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5108</TotalTime>
  <Pages>27</Pages>
  <Words>9051</Words>
  <Characters>54310</Characters>
  <Application>Microsoft Office Word</Application>
  <DocSecurity>0</DocSecurity>
  <Lines>452</Lines>
  <Paragraphs>126</Paragraphs>
  <ScaleCrop>false</ScaleCrop>
  <HeadingPairs>
    <vt:vector size="6" baseType="variant">
      <vt:variant>
        <vt:lpstr>Tytuł</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63235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Luka</dc:creator>
  <cp:lastModifiedBy>Patrycja Karpińska</cp:lastModifiedBy>
  <cp:revision>37</cp:revision>
  <cp:lastPrinted>2016-02-01T13:33:00Z</cp:lastPrinted>
  <dcterms:created xsi:type="dcterms:W3CDTF">2020-01-18T15:16:00Z</dcterms:created>
  <dcterms:modified xsi:type="dcterms:W3CDTF">2020-09-21T11:42:00Z</dcterms:modified>
</cp:coreProperties>
</file>